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D5D" w:rsidRPr="00A27D5D" w:rsidRDefault="00A27D5D" w:rsidP="00A27D5D">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r w:rsidRPr="00A27D5D">
        <w:rPr>
          <w:rFonts w:ascii="Tahoma" w:eastAsia="Times New Roman" w:hAnsi="Tahoma" w:cs="Tahoma"/>
          <w:b/>
          <w:bCs/>
          <w:color w:val="3C78A7"/>
          <w:kern w:val="36"/>
          <w:sz w:val="20"/>
          <w:szCs w:val="20"/>
          <w:rtl/>
        </w:rPr>
        <w:t xml:space="preserve">شيعه شناسى،آشنايى با مذاهب اسلامى،وحدت اسلامى و پاسخ به شبهات بى‏آزار شيرازى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هدف از تالیف این کتاب</w:t>
      </w:r>
      <w:r w:rsidRPr="00A27D5D">
        <w:rPr>
          <w:rFonts w:ascii="Tahoma" w:eastAsia="Times New Roman" w:hAnsi="Tahoma" w:cs="Tahoma"/>
          <w:color w:val="000000"/>
          <w:sz w:val="18"/>
          <w:szCs w:val="18"/>
          <w:rtl/>
        </w:rPr>
        <w:br/>
        <w:t>9</w:t>
      </w:r>
      <w:r w:rsidRPr="00A27D5D">
        <w:rPr>
          <w:rFonts w:ascii="Tahoma" w:eastAsia="Times New Roman" w:hAnsi="Tahoma" w:cs="Tahoma"/>
          <w:color w:val="000000"/>
          <w:sz w:val="18"/>
          <w:szCs w:val="18"/>
          <w:rtl/>
        </w:rPr>
        <w:br/>
        <w:t>مقدمه</w:t>
      </w:r>
      <w:r w:rsidRPr="00A27D5D">
        <w:rPr>
          <w:rFonts w:ascii="Tahoma" w:eastAsia="Times New Roman" w:hAnsi="Tahoma" w:cs="Tahoma"/>
          <w:color w:val="000000"/>
          <w:sz w:val="18"/>
          <w:szCs w:val="18"/>
          <w:rtl/>
        </w:rPr>
        <w:br/>
        <w:t>11</w:t>
      </w:r>
      <w:r w:rsidRPr="00A27D5D">
        <w:rPr>
          <w:rFonts w:ascii="Tahoma" w:eastAsia="Times New Roman" w:hAnsi="Tahoma" w:cs="Tahoma"/>
          <w:color w:val="000000"/>
          <w:sz w:val="18"/>
          <w:szCs w:val="18"/>
          <w:rtl/>
        </w:rPr>
        <w:br/>
        <w:t>درس نخست شیعه از منظر قرآن و حدیث</w:t>
      </w:r>
      <w:r w:rsidRPr="00A27D5D">
        <w:rPr>
          <w:rFonts w:ascii="Tahoma" w:eastAsia="Times New Roman" w:hAnsi="Tahoma" w:cs="Tahoma"/>
          <w:color w:val="000000"/>
          <w:sz w:val="18"/>
          <w:szCs w:val="18"/>
          <w:rtl/>
        </w:rPr>
        <w:br/>
        <w:t>13</w:t>
      </w:r>
      <w:r w:rsidRPr="00A27D5D">
        <w:rPr>
          <w:rFonts w:ascii="Tahoma" w:eastAsia="Times New Roman" w:hAnsi="Tahoma" w:cs="Tahoma"/>
          <w:color w:val="000000"/>
          <w:sz w:val="18"/>
          <w:szCs w:val="18"/>
          <w:rtl/>
        </w:rPr>
        <w:br/>
        <w:t>هدف از این درس</w:t>
      </w:r>
      <w:r w:rsidRPr="00A27D5D">
        <w:rPr>
          <w:rFonts w:ascii="Tahoma" w:eastAsia="Times New Roman" w:hAnsi="Tahoma" w:cs="Tahoma"/>
          <w:color w:val="000000"/>
          <w:sz w:val="18"/>
          <w:szCs w:val="18"/>
          <w:rtl/>
        </w:rPr>
        <w:br/>
        <w:t>14</w:t>
      </w:r>
      <w:r w:rsidRPr="00A27D5D">
        <w:rPr>
          <w:rFonts w:ascii="Tahoma" w:eastAsia="Times New Roman" w:hAnsi="Tahoma" w:cs="Tahoma"/>
          <w:color w:val="000000"/>
          <w:sz w:val="18"/>
          <w:szCs w:val="18"/>
          <w:rtl/>
        </w:rPr>
        <w:br/>
        <w:t>اشکالات وارده بر آیات سوره مائده(آیات3، 55 و 67)</w:t>
      </w:r>
      <w:r w:rsidRPr="00A27D5D">
        <w:rPr>
          <w:rFonts w:ascii="Tahoma" w:eastAsia="Times New Roman" w:hAnsi="Tahoma" w:cs="Tahoma"/>
          <w:color w:val="000000"/>
          <w:sz w:val="18"/>
          <w:szCs w:val="18"/>
          <w:rtl/>
        </w:rPr>
        <w:br/>
        <w:t>17</w:t>
      </w:r>
      <w:r w:rsidRPr="00A27D5D">
        <w:rPr>
          <w:rFonts w:ascii="Tahoma" w:eastAsia="Times New Roman" w:hAnsi="Tahoma" w:cs="Tahoma"/>
          <w:color w:val="000000"/>
          <w:sz w:val="18"/>
          <w:szCs w:val="18"/>
          <w:rtl/>
        </w:rPr>
        <w:br/>
        <w:t>پاسخ به اشکالات وارده بر آیات سوره مائده</w:t>
      </w:r>
      <w:r w:rsidRPr="00A27D5D">
        <w:rPr>
          <w:rFonts w:ascii="Tahoma" w:eastAsia="Times New Roman" w:hAnsi="Tahoma" w:cs="Tahoma"/>
          <w:color w:val="000000"/>
          <w:sz w:val="18"/>
          <w:szCs w:val="18"/>
          <w:rtl/>
        </w:rPr>
        <w:br/>
        <w:t>17</w:t>
      </w:r>
      <w:r w:rsidRPr="00A27D5D">
        <w:rPr>
          <w:rFonts w:ascii="Tahoma" w:eastAsia="Times New Roman" w:hAnsi="Tahoma" w:cs="Tahoma"/>
          <w:color w:val="000000"/>
          <w:sz w:val="18"/>
          <w:szCs w:val="18"/>
          <w:rtl/>
        </w:rPr>
        <w:br/>
        <w:t>خلاصه درس نخست</w:t>
      </w:r>
      <w:r w:rsidRPr="00A27D5D">
        <w:rPr>
          <w:rFonts w:ascii="Tahoma" w:eastAsia="Times New Roman" w:hAnsi="Tahoma" w:cs="Tahoma"/>
          <w:color w:val="000000"/>
          <w:sz w:val="18"/>
          <w:szCs w:val="18"/>
          <w:rtl/>
        </w:rPr>
        <w:br/>
        <w:t>23</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24</w:t>
      </w:r>
      <w:r w:rsidRPr="00A27D5D">
        <w:rPr>
          <w:rFonts w:ascii="Tahoma" w:eastAsia="Times New Roman" w:hAnsi="Tahoma" w:cs="Tahoma"/>
          <w:color w:val="000000"/>
          <w:sz w:val="18"/>
          <w:szCs w:val="18"/>
          <w:rtl/>
        </w:rPr>
        <w:br/>
        <w:t>نمونه سؤالات تستی</w:t>
      </w:r>
      <w:r w:rsidRPr="00A27D5D">
        <w:rPr>
          <w:rFonts w:ascii="Tahoma" w:eastAsia="Times New Roman" w:hAnsi="Tahoma" w:cs="Tahoma"/>
          <w:color w:val="000000"/>
          <w:sz w:val="18"/>
          <w:szCs w:val="18"/>
          <w:rtl/>
        </w:rPr>
        <w:br/>
        <w:t>25</w:t>
      </w:r>
      <w:r w:rsidRPr="00A27D5D">
        <w:rPr>
          <w:rFonts w:ascii="Tahoma" w:eastAsia="Times New Roman" w:hAnsi="Tahoma" w:cs="Tahoma"/>
          <w:color w:val="000000"/>
          <w:sz w:val="18"/>
          <w:szCs w:val="18"/>
          <w:rtl/>
        </w:rPr>
        <w:br/>
        <w:t>درس دوم تفاوتهاي امامت و سيره حاكمان و فعاليتهاي حضرت علي ( علیه السلام ) در زمان خلفای راشدین</w:t>
      </w:r>
      <w:r w:rsidRPr="00A27D5D">
        <w:rPr>
          <w:rFonts w:ascii="Tahoma" w:eastAsia="Times New Roman" w:hAnsi="Tahoma" w:cs="Tahoma"/>
          <w:color w:val="000000"/>
          <w:sz w:val="18"/>
          <w:szCs w:val="18"/>
          <w:rtl/>
        </w:rPr>
        <w:br/>
        <w:t>29</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30</w:t>
      </w:r>
      <w:r w:rsidRPr="00A27D5D">
        <w:rPr>
          <w:rFonts w:ascii="Tahoma" w:eastAsia="Times New Roman" w:hAnsi="Tahoma" w:cs="Tahoma"/>
          <w:color w:val="000000"/>
          <w:sz w:val="18"/>
          <w:szCs w:val="18"/>
          <w:rtl/>
        </w:rPr>
        <w:br/>
        <w:t>1ـ جمع آوري قرآن و نشر علوم و سنت پيامبر ( صلَّی اللّه علیه و آله و سلم )</w:t>
      </w:r>
      <w:r w:rsidRPr="00A27D5D">
        <w:rPr>
          <w:rFonts w:ascii="Tahoma" w:eastAsia="Times New Roman" w:hAnsi="Tahoma" w:cs="Tahoma"/>
          <w:color w:val="000000"/>
          <w:sz w:val="18"/>
          <w:szCs w:val="18"/>
          <w:rtl/>
        </w:rPr>
        <w:br/>
        <w:t>34</w:t>
      </w:r>
      <w:r w:rsidRPr="00A27D5D">
        <w:rPr>
          <w:rFonts w:ascii="Tahoma" w:eastAsia="Times New Roman" w:hAnsi="Tahoma" w:cs="Tahoma"/>
          <w:color w:val="000000"/>
          <w:sz w:val="18"/>
          <w:szCs w:val="18"/>
          <w:rtl/>
        </w:rPr>
        <w:br/>
        <w:t>2ـ برقراري وحدت و آرامش ميان مسلمين براي پيشبرد اسلام</w:t>
      </w:r>
      <w:r w:rsidRPr="00A27D5D">
        <w:rPr>
          <w:rFonts w:ascii="Tahoma" w:eastAsia="Times New Roman" w:hAnsi="Tahoma" w:cs="Tahoma"/>
          <w:color w:val="000000"/>
          <w:sz w:val="18"/>
          <w:szCs w:val="18"/>
          <w:rtl/>
        </w:rPr>
        <w:br/>
        <w:t>34</w:t>
      </w:r>
      <w:r w:rsidRPr="00A27D5D">
        <w:rPr>
          <w:rFonts w:ascii="Tahoma" w:eastAsia="Times New Roman" w:hAnsi="Tahoma" w:cs="Tahoma"/>
          <w:color w:val="000000"/>
          <w:sz w:val="18"/>
          <w:szCs w:val="18"/>
          <w:rtl/>
        </w:rPr>
        <w:br/>
        <w:t>3ـ شركت دادن ياران و فرزندان خود در فتوحات و جنگهاي اسلامي</w:t>
      </w:r>
      <w:r w:rsidRPr="00A27D5D">
        <w:rPr>
          <w:rFonts w:ascii="Tahoma" w:eastAsia="Times New Roman" w:hAnsi="Tahoma" w:cs="Tahoma"/>
          <w:color w:val="000000"/>
          <w:sz w:val="18"/>
          <w:szCs w:val="18"/>
          <w:rtl/>
        </w:rPr>
        <w:br/>
        <w:t>35</w:t>
      </w:r>
      <w:r w:rsidRPr="00A27D5D">
        <w:rPr>
          <w:rFonts w:ascii="Tahoma" w:eastAsia="Times New Roman" w:hAnsi="Tahoma" w:cs="Tahoma"/>
          <w:color w:val="000000"/>
          <w:sz w:val="18"/>
          <w:szCs w:val="18"/>
          <w:rtl/>
        </w:rPr>
        <w:br/>
        <w:t>4ـ ارائه مشاوره هاي سياسي به خليفه دوم و سوم و حضور ياران حضرت بعنوان والي و مسئول مناطق فتح شده</w:t>
      </w:r>
      <w:r w:rsidRPr="00A27D5D">
        <w:rPr>
          <w:rFonts w:ascii="Tahoma" w:eastAsia="Times New Roman" w:hAnsi="Tahoma" w:cs="Tahoma"/>
          <w:color w:val="000000"/>
          <w:sz w:val="18"/>
          <w:szCs w:val="18"/>
          <w:rtl/>
        </w:rPr>
        <w:br/>
        <w:t>36</w:t>
      </w:r>
      <w:r w:rsidRPr="00A27D5D">
        <w:rPr>
          <w:rFonts w:ascii="Tahoma" w:eastAsia="Times New Roman" w:hAnsi="Tahoma" w:cs="Tahoma"/>
          <w:color w:val="000000"/>
          <w:sz w:val="18"/>
          <w:szCs w:val="18"/>
          <w:rtl/>
        </w:rPr>
        <w:br/>
        <w:t>5ـ خزانه دار علوم پيامبر( صلَّی اللّه علیه و آله و سلم )</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36</w:t>
      </w:r>
      <w:r w:rsidRPr="00A27D5D">
        <w:rPr>
          <w:rFonts w:ascii="Tahoma" w:eastAsia="Times New Roman" w:hAnsi="Tahoma" w:cs="Tahoma"/>
          <w:color w:val="000000"/>
          <w:sz w:val="18"/>
          <w:szCs w:val="18"/>
          <w:rtl/>
        </w:rPr>
        <w:br/>
        <w:t>خلاصه درس دوم</w:t>
      </w:r>
      <w:r w:rsidRPr="00A27D5D">
        <w:rPr>
          <w:rFonts w:ascii="Tahoma" w:eastAsia="Times New Roman" w:hAnsi="Tahoma" w:cs="Tahoma"/>
          <w:color w:val="000000"/>
          <w:sz w:val="18"/>
          <w:szCs w:val="18"/>
          <w:rtl/>
        </w:rPr>
        <w:br/>
        <w:t>42</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t>43</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44</w:t>
      </w:r>
      <w:r w:rsidRPr="00A27D5D">
        <w:rPr>
          <w:rFonts w:ascii="Tahoma" w:eastAsia="Times New Roman" w:hAnsi="Tahoma" w:cs="Tahoma"/>
          <w:color w:val="000000"/>
          <w:sz w:val="18"/>
          <w:szCs w:val="18"/>
          <w:rtl/>
        </w:rPr>
        <w:br/>
        <w:t>درس سوم اثبات امامت ائمه صحابه وموضع شيعه در مورد نقل حديث ازايشان</w:t>
      </w:r>
      <w:r w:rsidRPr="00A27D5D">
        <w:rPr>
          <w:rFonts w:ascii="Tahoma" w:eastAsia="Times New Roman" w:hAnsi="Tahoma" w:cs="Tahoma"/>
          <w:color w:val="000000"/>
          <w:sz w:val="18"/>
          <w:szCs w:val="18"/>
          <w:rtl/>
        </w:rPr>
        <w:br/>
        <w:t>49</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50</w:t>
      </w:r>
      <w:r w:rsidRPr="00A27D5D">
        <w:rPr>
          <w:rFonts w:ascii="Tahoma" w:eastAsia="Times New Roman" w:hAnsi="Tahoma" w:cs="Tahoma"/>
          <w:color w:val="000000"/>
          <w:sz w:val="18"/>
          <w:szCs w:val="18"/>
          <w:rtl/>
        </w:rPr>
        <w:br/>
        <w:t>اثبات امامت ائمه دوازده گانه( علیهم السلام )، و موضع ما در مورد نقل حديث از عامه</w:t>
      </w:r>
      <w:r w:rsidRPr="00A27D5D">
        <w:rPr>
          <w:rFonts w:ascii="Tahoma" w:eastAsia="Times New Roman" w:hAnsi="Tahoma" w:cs="Tahoma"/>
          <w:color w:val="000000"/>
          <w:sz w:val="18"/>
          <w:szCs w:val="18"/>
          <w:rtl/>
        </w:rPr>
        <w:br/>
        <w:t>51</w:t>
      </w:r>
      <w:r w:rsidRPr="00A27D5D">
        <w:rPr>
          <w:rFonts w:ascii="Tahoma" w:eastAsia="Times New Roman" w:hAnsi="Tahoma" w:cs="Tahoma"/>
          <w:color w:val="000000"/>
          <w:sz w:val="18"/>
          <w:szCs w:val="18"/>
          <w:rtl/>
        </w:rPr>
        <w:br/>
        <w:t>خلاصه درس سوم</w:t>
      </w:r>
      <w:r w:rsidRPr="00A27D5D">
        <w:rPr>
          <w:rFonts w:ascii="Tahoma" w:eastAsia="Times New Roman" w:hAnsi="Tahoma" w:cs="Tahoma"/>
          <w:color w:val="000000"/>
          <w:sz w:val="18"/>
          <w:szCs w:val="18"/>
          <w:rtl/>
        </w:rPr>
        <w:br/>
        <w:t>57</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t>58</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59</w:t>
      </w:r>
      <w:r w:rsidRPr="00A27D5D">
        <w:rPr>
          <w:rFonts w:ascii="Tahoma" w:eastAsia="Times New Roman" w:hAnsi="Tahoma" w:cs="Tahoma"/>
          <w:color w:val="000000"/>
          <w:sz w:val="18"/>
          <w:szCs w:val="18"/>
          <w:rtl/>
        </w:rPr>
        <w:br/>
        <w:t>درس چهارم مذاهب و جريانهاي شيعي در طول زمان</w:t>
      </w:r>
      <w:r w:rsidRPr="00A27D5D">
        <w:rPr>
          <w:rFonts w:ascii="Tahoma" w:eastAsia="Times New Roman" w:hAnsi="Tahoma" w:cs="Tahoma"/>
          <w:color w:val="000000"/>
          <w:sz w:val="18"/>
          <w:szCs w:val="18"/>
          <w:rtl/>
        </w:rPr>
        <w:br/>
        <w:t>63</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64</w:t>
      </w:r>
      <w:r w:rsidRPr="00A27D5D">
        <w:rPr>
          <w:rFonts w:ascii="Tahoma" w:eastAsia="Times New Roman" w:hAnsi="Tahoma" w:cs="Tahoma"/>
          <w:color w:val="000000"/>
          <w:sz w:val="18"/>
          <w:szCs w:val="18"/>
          <w:rtl/>
        </w:rPr>
        <w:br/>
        <w:t>خلاصه درس چهارم</w:t>
      </w:r>
      <w:r w:rsidRPr="00A27D5D">
        <w:rPr>
          <w:rFonts w:ascii="Tahoma" w:eastAsia="Times New Roman" w:hAnsi="Tahoma" w:cs="Tahoma"/>
          <w:color w:val="000000"/>
          <w:sz w:val="18"/>
          <w:szCs w:val="18"/>
          <w:rtl/>
        </w:rPr>
        <w:br/>
        <w:t>73</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t>74</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75</w:t>
      </w:r>
      <w:r w:rsidRPr="00A27D5D">
        <w:rPr>
          <w:rFonts w:ascii="Tahoma" w:eastAsia="Times New Roman" w:hAnsi="Tahoma" w:cs="Tahoma"/>
          <w:color w:val="000000"/>
          <w:sz w:val="18"/>
          <w:szCs w:val="18"/>
          <w:rtl/>
        </w:rPr>
        <w:br/>
        <w:t>درس پنجم مذاهب اهل سنت</w:t>
      </w:r>
      <w:r w:rsidRPr="00A27D5D">
        <w:rPr>
          <w:rFonts w:ascii="Tahoma" w:eastAsia="Times New Roman" w:hAnsi="Tahoma" w:cs="Tahoma"/>
          <w:color w:val="000000"/>
          <w:sz w:val="18"/>
          <w:szCs w:val="18"/>
          <w:rtl/>
        </w:rPr>
        <w:br/>
        <w:t>81</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82</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مذهب حنفي</w:t>
      </w:r>
      <w:r w:rsidRPr="00A27D5D">
        <w:rPr>
          <w:rFonts w:ascii="Tahoma" w:eastAsia="Times New Roman" w:hAnsi="Tahoma" w:cs="Tahoma"/>
          <w:color w:val="000000"/>
          <w:sz w:val="18"/>
          <w:szCs w:val="18"/>
          <w:rtl/>
        </w:rPr>
        <w:br/>
        <w:t>84</w:t>
      </w:r>
      <w:r w:rsidRPr="00A27D5D">
        <w:rPr>
          <w:rFonts w:ascii="Tahoma" w:eastAsia="Times New Roman" w:hAnsi="Tahoma" w:cs="Tahoma"/>
          <w:color w:val="000000"/>
          <w:sz w:val="18"/>
          <w:szCs w:val="18"/>
          <w:rtl/>
        </w:rPr>
        <w:br/>
        <w:t>مذهب مالكي</w:t>
      </w:r>
      <w:r w:rsidRPr="00A27D5D">
        <w:rPr>
          <w:rFonts w:ascii="Tahoma" w:eastAsia="Times New Roman" w:hAnsi="Tahoma" w:cs="Tahoma"/>
          <w:color w:val="000000"/>
          <w:sz w:val="18"/>
          <w:szCs w:val="18"/>
          <w:rtl/>
        </w:rPr>
        <w:br/>
        <w:t>87</w:t>
      </w:r>
      <w:r w:rsidRPr="00A27D5D">
        <w:rPr>
          <w:rFonts w:ascii="Tahoma" w:eastAsia="Times New Roman" w:hAnsi="Tahoma" w:cs="Tahoma"/>
          <w:color w:val="000000"/>
          <w:sz w:val="18"/>
          <w:szCs w:val="18"/>
          <w:rtl/>
        </w:rPr>
        <w:br/>
        <w:t>مذهب شافعي</w:t>
      </w:r>
      <w:r w:rsidRPr="00A27D5D">
        <w:rPr>
          <w:rFonts w:ascii="Tahoma" w:eastAsia="Times New Roman" w:hAnsi="Tahoma" w:cs="Tahoma"/>
          <w:color w:val="000000"/>
          <w:sz w:val="18"/>
          <w:szCs w:val="18"/>
          <w:rtl/>
        </w:rPr>
        <w:br/>
        <w:t>88</w:t>
      </w:r>
      <w:r w:rsidRPr="00A27D5D">
        <w:rPr>
          <w:rFonts w:ascii="Tahoma" w:eastAsia="Times New Roman" w:hAnsi="Tahoma" w:cs="Tahoma"/>
          <w:color w:val="000000"/>
          <w:sz w:val="18"/>
          <w:szCs w:val="18"/>
          <w:rtl/>
        </w:rPr>
        <w:br/>
        <w:t>مذهب حنبلي</w:t>
      </w:r>
      <w:r w:rsidRPr="00A27D5D">
        <w:rPr>
          <w:rFonts w:ascii="Tahoma" w:eastAsia="Times New Roman" w:hAnsi="Tahoma" w:cs="Tahoma"/>
          <w:color w:val="000000"/>
          <w:sz w:val="18"/>
          <w:szCs w:val="18"/>
          <w:rtl/>
        </w:rPr>
        <w:br/>
        <w:t>90</w:t>
      </w:r>
      <w:r w:rsidRPr="00A27D5D">
        <w:rPr>
          <w:rFonts w:ascii="Tahoma" w:eastAsia="Times New Roman" w:hAnsi="Tahoma" w:cs="Tahoma"/>
          <w:color w:val="000000"/>
          <w:sz w:val="18"/>
          <w:szCs w:val="18"/>
          <w:rtl/>
        </w:rPr>
        <w:br/>
        <w:t>مذهب ظاهري</w:t>
      </w:r>
      <w:r w:rsidRPr="00A27D5D">
        <w:rPr>
          <w:rFonts w:ascii="Tahoma" w:eastAsia="Times New Roman" w:hAnsi="Tahoma" w:cs="Tahoma"/>
          <w:color w:val="000000"/>
          <w:sz w:val="18"/>
          <w:szCs w:val="18"/>
          <w:rtl/>
        </w:rPr>
        <w:br/>
        <w:t>91</w:t>
      </w:r>
      <w:r w:rsidRPr="00A27D5D">
        <w:rPr>
          <w:rFonts w:ascii="Tahoma" w:eastAsia="Times New Roman" w:hAnsi="Tahoma" w:cs="Tahoma"/>
          <w:color w:val="000000"/>
          <w:sz w:val="18"/>
          <w:szCs w:val="18"/>
          <w:rtl/>
        </w:rPr>
        <w:br/>
        <w:t>خلاصه درس پنجم</w:t>
      </w:r>
      <w:r w:rsidRPr="00A27D5D">
        <w:rPr>
          <w:rFonts w:ascii="Tahoma" w:eastAsia="Times New Roman" w:hAnsi="Tahoma" w:cs="Tahoma"/>
          <w:color w:val="000000"/>
          <w:sz w:val="18"/>
          <w:szCs w:val="18"/>
          <w:rtl/>
        </w:rPr>
        <w:br/>
        <w:t>92</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t>93</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94</w:t>
      </w:r>
      <w:r w:rsidRPr="00A27D5D">
        <w:rPr>
          <w:rFonts w:ascii="Tahoma" w:eastAsia="Times New Roman" w:hAnsi="Tahoma" w:cs="Tahoma"/>
          <w:color w:val="000000"/>
          <w:sz w:val="18"/>
          <w:szCs w:val="18"/>
          <w:rtl/>
        </w:rPr>
        <w:br/>
        <w:t>درس ششم پاره اي از موارد اختلافي بين فريقين</w:t>
      </w:r>
      <w:r w:rsidRPr="00A27D5D">
        <w:rPr>
          <w:rFonts w:ascii="Tahoma" w:eastAsia="Times New Roman" w:hAnsi="Tahoma" w:cs="Tahoma"/>
          <w:color w:val="000000"/>
          <w:sz w:val="18"/>
          <w:szCs w:val="18"/>
          <w:rtl/>
        </w:rPr>
        <w:br/>
        <w:t>99</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100</w:t>
      </w:r>
      <w:r w:rsidRPr="00A27D5D">
        <w:rPr>
          <w:rFonts w:ascii="Tahoma" w:eastAsia="Times New Roman" w:hAnsi="Tahoma" w:cs="Tahoma"/>
          <w:color w:val="000000"/>
          <w:sz w:val="18"/>
          <w:szCs w:val="18"/>
          <w:rtl/>
        </w:rPr>
        <w:br/>
        <w:t>1ـ قبل از طلوع فجر اذاني گفته مي شود</w:t>
      </w:r>
      <w:r w:rsidRPr="00A27D5D">
        <w:rPr>
          <w:rFonts w:ascii="Tahoma" w:eastAsia="Times New Roman" w:hAnsi="Tahoma" w:cs="Tahoma"/>
          <w:color w:val="000000"/>
          <w:sz w:val="18"/>
          <w:szCs w:val="18"/>
          <w:rtl/>
        </w:rPr>
        <w:br/>
        <w:t>102</w:t>
      </w:r>
      <w:r w:rsidRPr="00A27D5D">
        <w:rPr>
          <w:rFonts w:ascii="Tahoma" w:eastAsia="Times New Roman" w:hAnsi="Tahoma" w:cs="Tahoma"/>
          <w:color w:val="000000"/>
          <w:sz w:val="18"/>
          <w:szCs w:val="18"/>
          <w:rtl/>
        </w:rPr>
        <w:br/>
        <w:t>2ـ برخي از عبارات متفاوت در اذان مانند</w:t>
      </w:r>
      <w:r w:rsidRPr="00A27D5D">
        <w:rPr>
          <w:rFonts w:ascii="Tahoma" w:eastAsia="Times New Roman" w:hAnsi="Tahoma" w:cs="Tahoma"/>
          <w:color w:val="000000"/>
          <w:sz w:val="18"/>
          <w:szCs w:val="18"/>
          <w:rtl/>
        </w:rPr>
        <w:br/>
        <w:t>102</w:t>
      </w:r>
      <w:r w:rsidRPr="00A27D5D">
        <w:rPr>
          <w:rFonts w:ascii="Tahoma" w:eastAsia="Times New Roman" w:hAnsi="Tahoma" w:cs="Tahoma"/>
          <w:color w:val="000000"/>
          <w:sz w:val="18"/>
          <w:szCs w:val="18"/>
          <w:rtl/>
        </w:rPr>
        <w:br/>
        <w:t>3ـ در مسأله وضو</w:t>
      </w:r>
      <w:r w:rsidRPr="00A27D5D">
        <w:rPr>
          <w:rFonts w:ascii="Tahoma" w:eastAsia="Times New Roman" w:hAnsi="Tahoma" w:cs="Tahoma"/>
          <w:color w:val="000000"/>
          <w:sz w:val="18"/>
          <w:szCs w:val="18"/>
          <w:rtl/>
        </w:rPr>
        <w:br/>
        <w:t>103</w:t>
      </w:r>
      <w:r w:rsidRPr="00A27D5D">
        <w:rPr>
          <w:rFonts w:ascii="Tahoma" w:eastAsia="Times New Roman" w:hAnsi="Tahoma" w:cs="Tahoma"/>
          <w:color w:val="000000"/>
          <w:sz w:val="18"/>
          <w:szCs w:val="18"/>
          <w:rtl/>
        </w:rPr>
        <w:br/>
        <w:t>4ـ شستن پاها</w:t>
      </w:r>
      <w:r w:rsidRPr="00A27D5D">
        <w:rPr>
          <w:rFonts w:ascii="Tahoma" w:eastAsia="Times New Roman" w:hAnsi="Tahoma" w:cs="Tahoma"/>
          <w:color w:val="000000"/>
          <w:sz w:val="18"/>
          <w:szCs w:val="18"/>
          <w:rtl/>
        </w:rPr>
        <w:br/>
        <w:t>103</w:t>
      </w:r>
      <w:r w:rsidRPr="00A27D5D">
        <w:rPr>
          <w:rFonts w:ascii="Tahoma" w:eastAsia="Times New Roman" w:hAnsi="Tahoma" w:cs="Tahoma"/>
          <w:color w:val="000000"/>
          <w:sz w:val="18"/>
          <w:szCs w:val="18"/>
          <w:rtl/>
        </w:rPr>
        <w:br/>
        <w:t>5ـ وجوب نماز جماعت از نظر برخي از مذاهب</w:t>
      </w:r>
      <w:r w:rsidRPr="00A27D5D">
        <w:rPr>
          <w:rFonts w:ascii="Tahoma" w:eastAsia="Times New Roman" w:hAnsi="Tahoma" w:cs="Tahoma"/>
          <w:color w:val="000000"/>
          <w:sz w:val="18"/>
          <w:szCs w:val="18"/>
          <w:rtl/>
        </w:rPr>
        <w:br/>
        <w:t>105</w:t>
      </w:r>
      <w:r w:rsidRPr="00A27D5D">
        <w:rPr>
          <w:rFonts w:ascii="Tahoma" w:eastAsia="Times New Roman" w:hAnsi="Tahoma" w:cs="Tahoma"/>
          <w:color w:val="000000"/>
          <w:sz w:val="18"/>
          <w:szCs w:val="18"/>
          <w:rtl/>
        </w:rPr>
        <w:br/>
        <w:t>6ـ نظم در صفوف</w:t>
      </w:r>
      <w:r w:rsidRPr="00A27D5D">
        <w:rPr>
          <w:rFonts w:ascii="Tahoma" w:eastAsia="Times New Roman" w:hAnsi="Tahoma" w:cs="Tahoma"/>
          <w:color w:val="000000"/>
          <w:sz w:val="18"/>
          <w:szCs w:val="18"/>
          <w:rtl/>
        </w:rPr>
        <w:br/>
        <w:t>105</w:t>
      </w:r>
      <w:r w:rsidRPr="00A27D5D">
        <w:rPr>
          <w:rFonts w:ascii="Tahoma" w:eastAsia="Times New Roman" w:hAnsi="Tahoma" w:cs="Tahoma"/>
          <w:color w:val="000000"/>
          <w:sz w:val="18"/>
          <w:szCs w:val="18"/>
          <w:rtl/>
        </w:rPr>
        <w:br/>
        <w:t>7ـ عبور از مقابل نمازگزار</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106</w:t>
      </w:r>
      <w:r w:rsidRPr="00A27D5D">
        <w:rPr>
          <w:rFonts w:ascii="Tahoma" w:eastAsia="Times New Roman" w:hAnsi="Tahoma" w:cs="Tahoma"/>
          <w:color w:val="000000"/>
          <w:sz w:val="18"/>
          <w:szCs w:val="18"/>
          <w:rtl/>
        </w:rPr>
        <w:br/>
        <w:t>8ـ گفتن بسم الله در نمازهاي جماعت حرمين شريفين</w:t>
      </w:r>
      <w:r w:rsidRPr="00A27D5D">
        <w:rPr>
          <w:rFonts w:ascii="Tahoma" w:eastAsia="Times New Roman" w:hAnsi="Tahoma" w:cs="Tahoma"/>
          <w:color w:val="000000"/>
          <w:sz w:val="18"/>
          <w:szCs w:val="18"/>
          <w:rtl/>
        </w:rPr>
        <w:br/>
        <w:t>106</w:t>
      </w:r>
      <w:r w:rsidRPr="00A27D5D">
        <w:rPr>
          <w:rFonts w:ascii="Tahoma" w:eastAsia="Times New Roman" w:hAnsi="Tahoma" w:cs="Tahoma"/>
          <w:color w:val="000000"/>
          <w:sz w:val="18"/>
          <w:szCs w:val="18"/>
          <w:rtl/>
        </w:rPr>
        <w:br/>
        <w:t>9ـ آمين گفتن در نماز</w:t>
      </w:r>
      <w:r w:rsidRPr="00A27D5D">
        <w:rPr>
          <w:rFonts w:ascii="Tahoma" w:eastAsia="Times New Roman" w:hAnsi="Tahoma" w:cs="Tahoma"/>
          <w:color w:val="000000"/>
          <w:sz w:val="18"/>
          <w:szCs w:val="18"/>
          <w:rtl/>
        </w:rPr>
        <w:br/>
        <w:t>107</w:t>
      </w:r>
      <w:r w:rsidRPr="00A27D5D">
        <w:rPr>
          <w:rFonts w:ascii="Tahoma" w:eastAsia="Times New Roman" w:hAnsi="Tahoma" w:cs="Tahoma"/>
          <w:color w:val="000000"/>
          <w:sz w:val="18"/>
          <w:szCs w:val="18"/>
          <w:rtl/>
        </w:rPr>
        <w:br/>
        <w:t>10ـ قنوت نماز در ميان مذاهب اسلامي</w:t>
      </w:r>
      <w:r w:rsidRPr="00A27D5D">
        <w:rPr>
          <w:rFonts w:ascii="Tahoma" w:eastAsia="Times New Roman" w:hAnsi="Tahoma" w:cs="Tahoma"/>
          <w:color w:val="000000"/>
          <w:sz w:val="18"/>
          <w:szCs w:val="18"/>
          <w:rtl/>
        </w:rPr>
        <w:br/>
        <w:t>107</w:t>
      </w:r>
      <w:r w:rsidRPr="00A27D5D">
        <w:rPr>
          <w:rFonts w:ascii="Tahoma" w:eastAsia="Times New Roman" w:hAnsi="Tahoma" w:cs="Tahoma"/>
          <w:color w:val="000000"/>
          <w:sz w:val="18"/>
          <w:szCs w:val="18"/>
          <w:rtl/>
        </w:rPr>
        <w:br/>
        <w:t>11ـ خواندن نماز و اقتدا به غير هم مذهب</w:t>
      </w:r>
      <w:r w:rsidRPr="00A27D5D">
        <w:rPr>
          <w:rFonts w:ascii="Tahoma" w:eastAsia="Times New Roman" w:hAnsi="Tahoma" w:cs="Tahoma"/>
          <w:color w:val="000000"/>
          <w:sz w:val="18"/>
          <w:szCs w:val="18"/>
          <w:rtl/>
        </w:rPr>
        <w:br/>
        <w:t>108</w:t>
      </w:r>
      <w:r w:rsidRPr="00A27D5D">
        <w:rPr>
          <w:rFonts w:ascii="Tahoma" w:eastAsia="Times New Roman" w:hAnsi="Tahoma" w:cs="Tahoma"/>
          <w:color w:val="000000"/>
          <w:sz w:val="18"/>
          <w:szCs w:val="18"/>
          <w:rtl/>
        </w:rPr>
        <w:br/>
        <w:t>12ـ سجده كردن بر روي فرش</w:t>
      </w:r>
      <w:r w:rsidRPr="00A27D5D">
        <w:rPr>
          <w:rFonts w:ascii="Tahoma" w:eastAsia="Times New Roman" w:hAnsi="Tahoma" w:cs="Tahoma"/>
          <w:color w:val="000000"/>
          <w:sz w:val="18"/>
          <w:szCs w:val="18"/>
          <w:rtl/>
        </w:rPr>
        <w:br/>
        <w:t>108</w:t>
      </w:r>
      <w:r w:rsidRPr="00A27D5D">
        <w:rPr>
          <w:rFonts w:ascii="Tahoma" w:eastAsia="Times New Roman" w:hAnsi="Tahoma" w:cs="Tahoma"/>
          <w:color w:val="000000"/>
          <w:sz w:val="18"/>
          <w:szCs w:val="18"/>
          <w:rtl/>
        </w:rPr>
        <w:br/>
        <w:t>13ـ شبهه خان الامين</w:t>
      </w:r>
      <w:r w:rsidRPr="00A27D5D">
        <w:rPr>
          <w:rFonts w:ascii="Tahoma" w:eastAsia="Times New Roman" w:hAnsi="Tahoma" w:cs="Tahoma"/>
          <w:color w:val="000000"/>
          <w:sz w:val="18"/>
          <w:szCs w:val="18"/>
          <w:rtl/>
        </w:rPr>
        <w:br/>
        <w:t>109</w:t>
      </w:r>
      <w:r w:rsidRPr="00A27D5D">
        <w:rPr>
          <w:rFonts w:ascii="Tahoma" w:eastAsia="Times New Roman" w:hAnsi="Tahoma" w:cs="Tahoma"/>
          <w:color w:val="000000"/>
          <w:sz w:val="18"/>
          <w:szCs w:val="18"/>
          <w:rtl/>
        </w:rPr>
        <w:br/>
        <w:t>14ـ توضيحاتي پيرامون كيفيت مناسك حج در مذاهب اسلامي و طواف نساء</w:t>
      </w:r>
      <w:r w:rsidRPr="00A27D5D">
        <w:rPr>
          <w:rFonts w:ascii="Tahoma" w:eastAsia="Times New Roman" w:hAnsi="Tahoma" w:cs="Tahoma"/>
          <w:color w:val="000000"/>
          <w:sz w:val="18"/>
          <w:szCs w:val="18"/>
          <w:rtl/>
        </w:rPr>
        <w:br/>
        <w:t>110</w:t>
      </w:r>
      <w:r w:rsidRPr="00A27D5D">
        <w:rPr>
          <w:rFonts w:ascii="Tahoma" w:eastAsia="Times New Roman" w:hAnsi="Tahoma" w:cs="Tahoma"/>
          <w:color w:val="000000"/>
          <w:sz w:val="18"/>
          <w:szCs w:val="18"/>
          <w:rtl/>
        </w:rPr>
        <w:br/>
        <w:t>15ـ چرت زدن بعد از وضو</w:t>
      </w:r>
      <w:r w:rsidRPr="00A27D5D">
        <w:rPr>
          <w:rFonts w:ascii="Tahoma" w:eastAsia="Times New Roman" w:hAnsi="Tahoma" w:cs="Tahoma"/>
          <w:color w:val="000000"/>
          <w:sz w:val="18"/>
          <w:szCs w:val="18"/>
          <w:rtl/>
        </w:rPr>
        <w:br/>
        <w:t>110</w:t>
      </w:r>
      <w:r w:rsidRPr="00A27D5D">
        <w:rPr>
          <w:rFonts w:ascii="Tahoma" w:eastAsia="Times New Roman" w:hAnsi="Tahoma" w:cs="Tahoma"/>
          <w:color w:val="000000"/>
          <w:sz w:val="18"/>
          <w:szCs w:val="18"/>
          <w:rtl/>
        </w:rPr>
        <w:br/>
        <w:t>خلاصه درس ششم</w:t>
      </w:r>
      <w:r w:rsidRPr="00A27D5D">
        <w:rPr>
          <w:rFonts w:ascii="Tahoma" w:eastAsia="Times New Roman" w:hAnsi="Tahoma" w:cs="Tahoma"/>
          <w:color w:val="000000"/>
          <w:sz w:val="18"/>
          <w:szCs w:val="18"/>
          <w:rtl/>
        </w:rPr>
        <w:br/>
        <w:t>112</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t>113</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114</w:t>
      </w:r>
      <w:r w:rsidRPr="00A27D5D">
        <w:rPr>
          <w:rFonts w:ascii="Tahoma" w:eastAsia="Times New Roman" w:hAnsi="Tahoma" w:cs="Tahoma"/>
          <w:color w:val="000000"/>
          <w:sz w:val="18"/>
          <w:szCs w:val="18"/>
          <w:rtl/>
        </w:rPr>
        <w:br/>
        <w:t>درس هفتم توسل و وسيله</w:t>
      </w:r>
      <w:r w:rsidRPr="00A27D5D">
        <w:rPr>
          <w:rFonts w:ascii="Tahoma" w:eastAsia="Times New Roman" w:hAnsi="Tahoma" w:cs="Tahoma"/>
          <w:color w:val="000000"/>
          <w:sz w:val="18"/>
          <w:szCs w:val="18"/>
          <w:rtl/>
        </w:rPr>
        <w:br/>
        <w:t>119</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120</w:t>
      </w:r>
      <w:r w:rsidRPr="00A27D5D">
        <w:rPr>
          <w:rFonts w:ascii="Tahoma" w:eastAsia="Times New Roman" w:hAnsi="Tahoma" w:cs="Tahoma"/>
          <w:color w:val="000000"/>
          <w:sz w:val="18"/>
          <w:szCs w:val="18"/>
          <w:rtl/>
        </w:rPr>
        <w:br/>
        <w:t>انواع وسيله ها براي رسيدن به خدا</w:t>
      </w:r>
      <w:r w:rsidRPr="00A27D5D">
        <w:rPr>
          <w:rFonts w:ascii="Tahoma" w:eastAsia="Times New Roman" w:hAnsi="Tahoma" w:cs="Tahoma"/>
          <w:color w:val="000000"/>
          <w:sz w:val="18"/>
          <w:szCs w:val="18"/>
          <w:rtl/>
        </w:rPr>
        <w:br/>
        <w:t>123</w:t>
      </w:r>
      <w:r w:rsidRPr="00A27D5D">
        <w:rPr>
          <w:rFonts w:ascii="Tahoma" w:eastAsia="Times New Roman" w:hAnsi="Tahoma" w:cs="Tahoma"/>
          <w:color w:val="000000"/>
          <w:sz w:val="18"/>
          <w:szCs w:val="18"/>
          <w:rtl/>
        </w:rPr>
        <w:br/>
        <w:t>1ـ توسل به اسماء و صفات الهي</w:t>
      </w:r>
      <w:r w:rsidRPr="00A27D5D">
        <w:rPr>
          <w:rFonts w:ascii="Tahoma" w:eastAsia="Times New Roman" w:hAnsi="Tahoma" w:cs="Tahoma"/>
          <w:color w:val="000000"/>
          <w:sz w:val="18"/>
          <w:szCs w:val="18"/>
          <w:rtl/>
        </w:rPr>
        <w:br/>
        <w:t>123</w:t>
      </w:r>
      <w:r w:rsidRPr="00A27D5D">
        <w:rPr>
          <w:rFonts w:ascii="Tahoma" w:eastAsia="Times New Roman" w:hAnsi="Tahoma" w:cs="Tahoma"/>
          <w:color w:val="000000"/>
          <w:sz w:val="18"/>
          <w:szCs w:val="18"/>
          <w:rtl/>
        </w:rPr>
        <w:br/>
        <w:t>2ـ توسل به ايمان</w:t>
      </w:r>
      <w:r w:rsidRPr="00A27D5D">
        <w:rPr>
          <w:rFonts w:ascii="Tahoma" w:eastAsia="Times New Roman" w:hAnsi="Tahoma" w:cs="Tahoma"/>
          <w:color w:val="000000"/>
          <w:sz w:val="18"/>
          <w:szCs w:val="18"/>
          <w:rtl/>
        </w:rPr>
        <w:br/>
        <w:t>124</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3ـ توسل به اعمال صالح</w:t>
      </w:r>
      <w:r w:rsidRPr="00A27D5D">
        <w:rPr>
          <w:rFonts w:ascii="Tahoma" w:eastAsia="Times New Roman" w:hAnsi="Tahoma" w:cs="Tahoma"/>
          <w:color w:val="000000"/>
          <w:sz w:val="18"/>
          <w:szCs w:val="18"/>
          <w:rtl/>
        </w:rPr>
        <w:br/>
        <w:t>124</w:t>
      </w:r>
      <w:r w:rsidRPr="00A27D5D">
        <w:rPr>
          <w:rFonts w:ascii="Tahoma" w:eastAsia="Times New Roman" w:hAnsi="Tahoma" w:cs="Tahoma"/>
          <w:color w:val="000000"/>
          <w:sz w:val="18"/>
          <w:szCs w:val="18"/>
          <w:rtl/>
        </w:rPr>
        <w:br/>
        <w:t>4ـ توسل به پيامبر اكرم ( صلَّی اللّه علیه و آله و سلم )</w:t>
      </w:r>
      <w:r w:rsidRPr="00A27D5D">
        <w:rPr>
          <w:rFonts w:ascii="Tahoma" w:eastAsia="Times New Roman" w:hAnsi="Tahoma" w:cs="Tahoma"/>
          <w:color w:val="000000"/>
          <w:sz w:val="18"/>
          <w:szCs w:val="18"/>
          <w:rtl/>
        </w:rPr>
        <w:br/>
        <w:t>124</w:t>
      </w:r>
      <w:r w:rsidRPr="00A27D5D">
        <w:rPr>
          <w:rFonts w:ascii="Tahoma" w:eastAsia="Times New Roman" w:hAnsi="Tahoma" w:cs="Tahoma"/>
          <w:color w:val="000000"/>
          <w:sz w:val="18"/>
          <w:szCs w:val="18"/>
          <w:rtl/>
        </w:rPr>
        <w:br/>
        <w:t>انواع توسل هاي مذموم</w:t>
      </w:r>
      <w:r w:rsidRPr="00A27D5D">
        <w:rPr>
          <w:rFonts w:ascii="Tahoma" w:eastAsia="Times New Roman" w:hAnsi="Tahoma" w:cs="Tahoma"/>
          <w:color w:val="000000"/>
          <w:sz w:val="18"/>
          <w:szCs w:val="18"/>
          <w:rtl/>
        </w:rPr>
        <w:br/>
        <w:t>126</w:t>
      </w:r>
      <w:r w:rsidRPr="00A27D5D">
        <w:rPr>
          <w:rFonts w:ascii="Tahoma" w:eastAsia="Times New Roman" w:hAnsi="Tahoma" w:cs="Tahoma"/>
          <w:color w:val="000000"/>
          <w:sz w:val="18"/>
          <w:szCs w:val="18"/>
          <w:rtl/>
        </w:rPr>
        <w:br/>
        <w:t>الف ـ توسل به طاغوت</w:t>
      </w:r>
      <w:r w:rsidRPr="00A27D5D">
        <w:rPr>
          <w:rFonts w:ascii="Tahoma" w:eastAsia="Times New Roman" w:hAnsi="Tahoma" w:cs="Tahoma"/>
          <w:color w:val="000000"/>
          <w:sz w:val="18"/>
          <w:szCs w:val="18"/>
          <w:rtl/>
        </w:rPr>
        <w:br/>
        <w:t>126</w:t>
      </w:r>
      <w:r w:rsidRPr="00A27D5D">
        <w:rPr>
          <w:rFonts w:ascii="Tahoma" w:eastAsia="Times New Roman" w:hAnsi="Tahoma" w:cs="Tahoma"/>
          <w:color w:val="000000"/>
          <w:sz w:val="18"/>
          <w:szCs w:val="18"/>
          <w:rtl/>
        </w:rPr>
        <w:br/>
        <w:t>ب ـ توسل به بت، در، ديوار، سقاخانه، قبر، درخت و ...</w:t>
      </w:r>
      <w:r w:rsidRPr="00A27D5D">
        <w:rPr>
          <w:rFonts w:ascii="Tahoma" w:eastAsia="Times New Roman" w:hAnsi="Tahoma" w:cs="Tahoma"/>
          <w:color w:val="000000"/>
          <w:sz w:val="18"/>
          <w:szCs w:val="18"/>
          <w:rtl/>
        </w:rPr>
        <w:br/>
        <w:t>126</w:t>
      </w:r>
      <w:r w:rsidRPr="00A27D5D">
        <w:rPr>
          <w:rFonts w:ascii="Tahoma" w:eastAsia="Times New Roman" w:hAnsi="Tahoma" w:cs="Tahoma"/>
          <w:color w:val="000000"/>
          <w:sz w:val="18"/>
          <w:szCs w:val="18"/>
          <w:rtl/>
        </w:rPr>
        <w:br/>
        <w:t>ج ـ اعتقاد به تأثير ذاتي و مستقل ائمه بدون اذن خدا</w:t>
      </w:r>
      <w:r w:rsidRPr="00A27D5D">
        <w:rPr>
          <w:rFonts w:ascii="Tahoma" w:eastAsia="Times New Roman" w:hAnsi="Tahoma" w:cs="Tahoma"/>
          <w:color w:val="000000"/>
          <w:sz w:val="18"/>
          <w:szCs w:val="18"/>
          <w:rtl/>
        </w:rPr>
        <w:br/>
        <w:t>126</w:t>
      </w:r>
      <w:r w:rsidRPr="00A27D5D">
        <w:rPr>
          <w:rFonts w:ascii="Tahoma" w:eastAsia="Times New Roman" w:hAnsi="Tahoma" w:cs="Tahoma"/>
          <w:color w:val="000000"/>
          <w:sz w:val="18"/>
          <w:szCs w:val="18"/>
          <w:rtl/>
        </w:rPr>
        <w:br/>
        <w:t>د ـ توسل به بندگان خدا بصورت تذلّل و عبوديت</w:t>
      </w:r>
      <w:r w:rsidRPr="00A27D5D">
        <w:rPr>
          <w:rFonts w:ascii="Tahoma" w:eastAsia="Times New Roman" w:hAnsi="Tahoma" w:cs="Tahoma"/>
          <w:color w:val="000000"/>
          <w:sz w:val="18"/>
          <w:szCs w:val="18"/>
          <w:rtl/>
        </w:rPr>
        <w:br/>
        <w:t>127</w:t>
      </w:r>
      <w:r w:rsidRPr="00A27D5D">
        <w:rPr>
          <w:rFonts w:ascii="Tahoma" w:eastAsia="Times New Roman" w:hAnsi="Tahoma" w:cs="Tahoma"/>
          <w:color w:val="000000"/>
          <w:sz w:val="18"/>
          <w:szCs w:val="18"/>
          <w:rtl/>
        </w:rPr>
        <w:br/>
        <w:t>هـ ـ توسل به معناي پارتي بازي</w:t>
      </w:r>
      <w:r w:rsidRPr="00A27D5D">
        <w:rPr>
          <w:rFonts w:ascii="Tahoma" w:eastAsia="Times New Roman" w:hAnsi="Tahoma" w:cs="Tahoma"/>
          <w:color w:val="000000"/>
          <w:sz w:val="18"/>
          <w:szCs w:val="18"/>
          <w:rtl/>
        </w:rPr>
        <w:br/>
        <w:t>127</w:t>
      </w:r>
      <w:r w:rsidRPr="00A27D5D">
        <w:rPr>
          <w:rFonts w:ascii="Tahoma" w:eastAsia="Times New Roman" w:hAnsi="Tahoma" w:cs="Tahoma"/>
          <w:color w:val="000000"/>
          <w:sz w:val="18"/>
          <w:szCs w:val="18"/>
          <w:rtl/>
        </w:rPr>
        <w:br/>
        <w:t>توسل هاي غيرمذموم</w:t>
      </w:r>
      <w:r w:rsidRPr="00A27D5D">
        <w:rPr>
          <w:rFonts w:ascii="Tahoma" w:eastAsia="Times New Roman" w:hAnsi="Tahoma" w:cs="Tahoma"/>
          <w:color w:val="000000"/>
          <w:sz w:val="18"/>
          <w:szCs w:val="18"/>
          <w:rtl/>
        </w:rPr>
        <w:br/>
        <w:t>128</w:t>
      </w:r>
      <w:r w:rsidRPr="00A27D5D">
        <w:rPr>
          <w:rFonts w:ascii="Tahoma" w:eastAsia="Times New Roman" w:hAnsi="Tahoma" w:cs="Tahoma"/>
          <w:color w:val="000000"/>
          <w:sz w:val="18"/>
          <w:szCs w:val="18"/>
          <w:rtl/>
        </w:rPr>
        <w:br/>
        <w:t>الف ـ توسل به پيامبر ( صلَّی اللّه علیه و آله و سلم ) ائمه( علیهم السلام ) و اولياء الهي بعد از وفاتشان</w:t>
      </w:r>
      <w:r w:rsidRPr="00A27D5D">
        <w:rPr>
          <w:rFonts w:ascii="Tahoma" w:eastAsia="Times New Roman" w:hAnsi="Tahoma" w:cs="Tahoma"/>
          <w:color w:val="000000"/>
          <w:sz w:val="18"/>
          <w:szCs w:val="18"/>
          <w:rtl/>
        </w:rPr>
        <w:br/>
        <w:t>128</w:t>
      </w:r>
      <w:r w:rsidRPr="00A27D5D">
        <w:rPr>
          <w:rFonts w:ascii="Tahoma" w:eastAsia="Times New Roman" w:hAnsi="Tahoma" w:cs="Tahoma"/>
          <w:color w:val="000000"/>
          <w:sz w:val="18"/>
          <w:szCs w:val="18"/>
          <w:rtl/>
        </w:rPr>
        <w:br/>
        <w:t>نظر علماي اماميه درباره توسل</w:t>
      </w:r>
      <w:r w:rsidRPr="00A27D5D">
        <w:rPr>
          <w:rFonts w:ascii="Tahoma" w:eastAsia="Times New Roman" w:hAnsi="Tahoma" w:cs="Tahoma"/>
          <w:color w:val="000000"/>
          <w:sz w:val="18"/>
          <w:szCs w:val="18"/>
          <w:rtl/>
        </w:rPr>
        <w:br/>
        <w:t>129</w:t>
      </w:r>
      <w:r w:rsidRPr="00A27D5D">
        <w:rPr>
          <w:rFonts w:ascii="Tahoma" w:eastAsia="Times New Roman" w:hAnsi="Tahoma" w:cs="Tahoma"/>
          <w:color w:val="000000"/>
          <w:sz w:val="18"/>
          <w:szCs w:val="18"/>
          <w:rtl/>
        </w:rPr>
        <w:br/>
        <w:t>ب ـ توسل جستن شعراي نامي اهل سنت به 14 معصوم( علیهم السلام )</w:t>
      </w:r>
      <w:r w:rsidRPr="00A27D5D">
        <w:rPr>
          <w:rFonts w:ascii="Tahoma" w:eastAsia="Times New Roman" w:hAnsi="Tahoma" w:cs="Tahoma"/>
          <w:color w:val="000000"/>
          <w:sz w:val="18"/>
          <w:szCs w:val="18"/>
          <w:rtl/>
        </w:rPr>
        <w:br/>
        <w:t>130</w:t>
      </w:r>
      <w:r w:rsidRPr="00A27D5D">
        <w:rPr>
          <w:rFonts w:ascii="Tahoma" w:eastAsia="Times New Roman" w:hAnsi="Tahoma" w:cs="Tahoma"/>
          <w:color w:val="000000"/>
          <w:sz w:val="18"/>
          <w:szCs w:val="18"/>
          <w:rtl/>
        </w:rPr>
        <w:br/>
        <w:t>ج ـ توسل جستن به حق و مقام معصومين( علیهم السلام )</w:t>
      </w:r>
      <w:r w:rsidRPr="00A27D5D">
        <w:rPr>
          <w:rFonts w:ascii="Tahoma" w:eastAsia="Times New Roman" w:hAnsi="Tahoma" w:cs="Tahoma"/>
          <w:color w:val="000000"/>
          <w:sz w:val="18"/>
          <w:szCs w:val="18"/>
          <w:rtl/>
        </w:rPr>
        <w:br/>
        <w:t>131</w:t>
      </w:r>
      <w:r w:rsidRPr="00A27D5D">
        <w:rPr>
          <w:rFonts w:ascii="Tahoma" w:eastAsia="Times New Roman" w:hAnsi="Tahoma" w:cs="Tahoma"/>
          <w:color w:val="000000"/>
          <w:sz w:val="18"/>
          <w:szCs w:val="18"/>
          <w:rtl/>
        </w:rPr>
        <w:br/>
        <w:t>د ـ توسل در زمان حيات آري؟ در زمان ممات خير!</w:t>
      </w:r>
      <w:r w:rsidRPr="00A27D5D">
        <w:rPr>
          <w:rFonts w:ascii="Tahoma" w:eastAsia="Times New Roman" w:hAnsi="Tahoma" w:cs="Tahoma"/>
          <w:color w:val="000000"/>
          <w:sz w:val="18"/>
          <w:szCs w:val="18"/>
          <w:rtl/>
        </w:rPr>
        <w:br/>
        <w:t>134</w:t>
      </w:r>
      <w:r w:rsidRPr="00A27D5D">
        <w:rPr>
          <w:rFonts w:ascii="Tahoma" w:eastAsia="Times New Roman" w:hAnsi="Tahoma" w:cs="Tahoma"/>
          <w:color w:val="000000"/>
          <w:sz w:val="18"/>
          <w:szCs w:val="18"/>
          <w:rtl/>
        </w:rPr>
        <w:br/>
        <w:t>هـ ـ آيا توسل به مرده خطاب به معدوم است؟</w:t>
      </w:r>
      <w:r w:rsidRPr="00A27D5D">
        <w:rPr>
          <w:rFonts w:ascii="Tahoma" w:eastAsia="Times New Roman" w:hAnsi="Tahoma" w:cs="Tahoma"/>
          <w:color w:val="000000"/>
          <w:sz w:val="18"/>
          <w:szCs w:val="18"/>
          <w:rtl/>
        </w:rPr>
        <w:br/>
        <w:t>135</w:t>
      </w:r>
      <w:r w:rsidRPr="00A27D5D">
        <w:rPr>
          <w:rFonts w:ascii="Tahoma" w:eastAsia="Times New Roman" w:hAnsi="Tahoma" w:cs="Tahoma"/>
          <w:color w:val="000000"/>
          <w:sz w:val="18"/>
          <w:szCs w:val="18"/>
          <w:rtl/>
        </w:rPr>
        <w:br/>
        <w:t>خلاصه درس هفتم</w:t>
      </w:r>
      <w:r w:rsidRPr="00A27D5D">
        <w:rPr>
          <w:rFonts w:ascii="Tahoma" w:eastAsia="Times New Roman" w:hAnsi="Tahoma" w:cs="Tahoma"/>
          <w:color w:val="000000"/>
          <w:sz w:val="18"/>
          <w:szCs w:val="18"/>
          <w:rtl/>
        </w:rPr>
        <w:br/>
        <w:t>137</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138</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139</w:t>
      </w:r>
      <w:r w:rsidRPr="00A27D5D">
        <w:rPr>
          <w:rFonts w:ascii="Tahoma" w:eastAsia="Times New Roman" w:hAnsi="Tahoma" w:cs="Tahoma"/>
          <w:color w:val="000000"/>
          <w:sz w:val="18"/>
          <w:szCs w:val="18"/>
          <w:rtl/>
        </w:rPr>
        <w:br/>
        <w:t>درس هشتم پاسخي به كتاب منهاج السنه / ابن تيميه</w:t>
      </w:r>
      <w:r w:rsidRPr="00A27D5D">
        <w:rPr>
          <w:rFonts w:ascii="Tahoma" w:eastAsia="Times New Roman" w:hAnsi="Tahoma" w:cs="Tahoma"/>
          <w:color w:val="000000"/>
          <w:sz w:val="18"/>
          <w:szCs w:val="18"/>
          <w:rtl/>
        </w:rPr>
        <w:br/>
        <w:t>143</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144</w:t>
      </w:r>
      <w:r w:rsidRPr="00A27D5D">
        <w:rPr>
          <w:rFonts w:ascii="Tahoma" w:eastAsia="Times New Roman" w:hAnsi="Tahoma" w:cs="Tahoma"/>
          <w:color w:val="000000"/>
          <w:sz w:val="18"/>
          <w:szCs w:val="18"/>
          <w:rtl/>
        </w:rPr>
        <w:br/>
        <w:t>مقدمه</w:t>
      </w:r>
      <w:r w:rsidRPr="00A27D5D">
        <w:rPr>
          <w:rFonts w:ascii="Tahoma" w:eastAsia="Times New Roman" w:hAnsi="Tahoma" w:cs="Tahoma"/>
          <w:color w:val="000000"/>
          <w:sz w:val="18"/>
          <w:szCs w:val="18"/>
          <w:rtl/>
        </w:rPr>
        <w:br/>
        <w:t>145</w:t>
      </w:r>
      <w:r w:rsidRPr="00A27D5D">
        <w:rPr>
          <w:rFonts w:ascii="Tahoma" w:eastAsia="Times New Roman" w:hAnsi="Tahoma" w:cs="Tahoma"/>
          <w:color w:val="000000"/>
          <w:sz w:val="18"/>
          <w:szCs w:val="18"/>
          <w:rtl/>
        </w:rPr>
        <w:br/>
        <w:t>شايعه دخالت خواجه نصير در سقوط خلافت عباسيان</w:t>
      </w:r>
      <w:r w:rsidRPr="00A27D5D">
        <w:rPr>
          <w:rFonts w:ascii="Tahoma" w:eastAsia="Times New Roman" w:hAnsi="Tahoma" w:cs="Tahoma"/>
          <w:color w:val="000000"/>
          <w:sz w:val="18"/>
          <w:szCs w:val="18"/>
          <w:rtl/>
        </w:rPr>
        <w:br/>
        <w:t>146</w:t>
      </w:r>
      <w:r w:rsidRPr="00A27D5D">
        <w:rPr>
          <w:rFonts w:ascii="Tahoma" w:eastAsia="Times New Roman" w:hAnsi="Tahoma" w:cs="Tahoma"/>
          <w:color w:val="000000"/>
          <w:sz w:val="18"/>
          <w:szCs w:val="18"/>
          <w:rtl/>
        </w:rPr>
        <w:br/>
        <w:t>تهمت هاي خلاف واقع</w:t>
      </w:r>
      <w:r w:rsidRPr="00A27D5D">
        <w:rPr>
          <w:rFonts w:ascii="Tahoma" w:eastAsia="Times New Roman" w:hAnsi="Tahoma" w:cs="Tahoma"/>
          <w:color w:val="000000"/>
          <w:sz w:val="18"/>
          <w:szCs w:val="18"/>
          <w:rtl/>
        </w:rPr>
        <w:br/>
        <w:t>149</w:t>
      </w:r>
      <w:r w:rsidRPr="00A27D5D">
        <w:rPr>
          <w:rFonts w:ascii="Tahoma" w:eastAsia="Times New Roman" w:hAnsi="Tahoma" w:cs="Tahoma"/>
          <w:color w:val="000000"/>
          <w:sz w:val="18"/>
          <w:szCs w:val="18"/>
          <w:rtl/>
        </w:rPr>
        <w:br/>
        <w:t>بعضي از حماقت هايي كه به شيعه نسبت مي دهند</w:t>
      </w:r>
      <w:r w:rsidRPr="00A27D5D">
        <w:rPr>
          <w:rFonts w:ascii="Tahoma" w:eastAsia="Times New Roman" w:hAnsi="Tahoma" w:cs="Tahoma"/>
          <w:color w:val="000000"/>
          <w:sz w:val="18"/>
          <w:szCs w:val="18"/>
          <w:rtl/>
        </w:rPr>
        <w:br/>
        <w:t>155</w:t>
      </w:r>
      <w:r w:rsidRPr="00A27D5D">
        <w:rPr>
          <w:rFonts w:ascii="Tahoma" w:eastAsia="Times New Roman" w:hAnsi="Tahoma" w:cs="Tahoma"/>
          <w:color w:val="000000"/>
          <w:sz w:val="18"/>
          <w:szCs w:val="18"/>
          <w:rtl/>
        </w:rPr>
        <w:br/>
        <w:t>نتيجه گيري كلي</w:t>
      </w:r>
      <w:r w:rsidRPr="00A27D5D">
        <w:rPr>
          <w:rFonts w:ascii="Tahoma" w:eastAsia="Times New Roman" w:hAnsi="Tahoma" w:cs="Tahoma"/>
          <w:color w:val="000000"/>
          <w:sz w:val="18"/>
          <w:szCs w:val="18"/>
          <w:rtl/>
        </w:rPr>
        <w:br/>
        <w:t>158</w:t>
      </w:r>
      <w:r w:rsidRPr="00A27D5D">
        <w:rPr>
          <w:rFonts w:ascii="Tahoma" w:eastAsia="Times New Roman" w:hAnsi="Tahoma" w:cs="Tahoma"/>
          <w:color w:val="000000"/>
          <w:sz w:val="18"/>
          <w:szCs w:val="18"/>
          <w:rtl/>
        </w:rPr>
        <w:br/>
        <w:t>خلاصه درس هشتم</w:t>
      </w:r>
      <w:r w:rsidRPr="00A27D5D">
        <w:rPr>
          <w:rFonts w:ascii="Tahoma" w:eastAsia="Times New Roman" w:hAnsi="Tahoma" w:cs="Tahoma"/>
          <w:color w:val="000000"/>
          <w:sz w:val="18"/>
          <w:szCs w:val="18"/>
          <w:rtl/>
        </w:rPr>
        <w:br/>
        <w:t>161</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t>162</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163</w:t>
      </w:r>
      <w:r w:rsidRPr="00A27D5D">
        <w:rPr>
          <w:rFonts w:ascii="Tahoma" w:eastAsia="Times New Roman" w:hAnsi="Tahoma" w:cs="Tahoma"/>
          <w:color w:val="000000"/>
          <w:sz w:val="18"/>
          <w:szCs w:val="18"/>
          <w:rtl/>
        </w:rPr>
        <w:br/>
        <w:t>درس نهم وحدت اسلامي گامي فراتر از تقريب از ديدگاه امام خميني( رحمة الله علیه )</w:t>
      </w:r>
      <w:r w:rsidRPr="00A27D5D">
        <w:rPr>
          <w:rFonts w:ascii="Tahoma" w:eastAsia="Times New Roman" w:hAnsi="Tahoma" w:cs="Tahoma"/>
          <w:color w:val="000000"/>
          <w:sz w:val="18"/>
          <w:szCs w:val="18"/>
          <w:rtl/>
        </w:rPr>
        <w:br/>
        <w:t>167</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168</w:t>
      </w:r>
      <w:r w:rsidRPr="00A27D5D">
        <w:rPr>
          <w:rFonts w:ascii="Tahoma" w:eastAsia="Times New Roman" w:hAnsi="Tahoma" w:cs="Tahoma"/>
          <w:color w:val="000000"/>
          <w:sz w:val="18"/>
          <w:szCs w:val="18"/>
          <w:rtl/>
        </w:rPr>
        <w:br/>
        <w:t>ديدگاه امام خميني( رحمة الله علیه ) در مورد وحدت اسلامي</w:t>
      </w:r>
      <w:r w:rsidRPr="00A27D5D">
        <w:rPr>
          <w:rFonts w:ascii="Tahoma" w:eastAsia="Times New Roman" w:hAnsi="Tahoma" w:cs="Tahoma"/>
          <w:color w:val="000000"/>
          <w:sz w:val="18"/>
          <w:szCs w:val="18"/>
          <w:rtl/>
        </w:rPr>
        <w:br/>
        <w:t>169</w:t>
      </w:r>
      <w:r w:rsidRPr="00A27D5D">
        <w:rPr>
          <w:rFonts w:ascii="Tahoma" w:eastAsia="Times New Roman" w:hAnsi="Tahoma" w:cs="Tahoma"/>
          <w:color w:val="000000"/>
          <w:sz w:val="18"/>
          <w:szCs w:val="18"/>
          <w:rtl/>
        </w:rPr>
        <w:br/>
        <w:t>مقدمه</w:t>
      </w:r>
      <w:r w:rsidRPr="00A27D5D">
        <w:rPr>
          <w:rFonts w:ascii="Tahoma" w:eastAsia="Times New Roman" w:hAnsi="Tahoma" w:cs="Tahoma"/>
          <w:color w:val="000000"/>
          <w:sz w:val="18"/>
          <w:szCs w:val="18"/>
          <w:rtl/>
        </w:rPr>
        <w:br/>
        <w:t>169</w:t>
      </w:r>
      <w:r w:rsidRPr="00A27D5D">
        <w:rPr>
          <w:rFonts w:ascii="Tahoma" w:eastAsia="Times New Roman" w:hAnsi="Tahoma" w:cs="Tahoma"/>
          <w:color w:val="000000"/>
          <w:sz w:val="18"/>
          <w:szCs w:val="18"/>
          <w:rtl/>
        </w:rPr>
        <w:br/>
        <w:t>1ـ توحيد كلمه: مقصد انبياء ( علیهم السلام )</w:t>
      </w:r>
      <w:r w:rsidRPr="00A27D5D">
        <w:rPr>
          <w:rFonts w:ascii="Tahoma" w:eastAsia="Times New Roman" w:hAnsi="Tahoma" w:cs="Tahoma"/>
          <w:color w:val="000000"/>
          <w:sz w:val="18"/>
          <w:szCs w:val="18"/>
          <w:rtl/>
        </w:rPr>
        <w:br/>
        <w:t>170</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2ـ وحدت: رمز قدرت</w:t>
      </w:r>
      <w:r w:rsidRPr="00A27D5D">
        <w:rPr>
          <w:rFonts w:ascii="Tahoma" w:eastAsia="Times New Roman" w:hAnsi="Tahoma" w:cs="Tahoma"/>
          <w:color w:val="000000"/>
          <w:sz w:val="18"/>
          <w:szCs w:val="18"/>
          <w:rtl/>
        </w:rPr>
        <w:br/>
        <w:t>171</w:t>
      </w:r>
      <w:r w:rsidRPr="00A27D5D">
        <w:rPr>
          <w:rFonts w:ascii="Tahoma" w:eastAsia="Times New Roman" w:hAnsi="Tahoma" w:cs="Tahoma"/>
          <w:color w:val="000000"/>
          <w:sz w:val="18"/>
          <w:szCs w:val="18"/>
          <w:rtl/>
        </w:rPr>
        <w:br/>
        <w:t>3ـ وحدت: رمز پيروزي انقلاب اسلامي ايران</w:t>
      </w:r>
      <w:r w:rsidRPr="00A27D5D">
        <w:rPr>
          <w:rFonts w:ascii="Tahoma" w:eastAsia="Times New Roman" w:hAnsi="Tahoma" w:cs="Tahoma"/>
          <w:color w:val="000000"/>
          <w:sz w:val="18"/>
          <w:szCs w:val="18"/>
          <w:rtl/>
        </w:rPr>
        <w:br/>
        <w:t>172</w:t>
      </w:r>
      <w:r w:rsidRPr="00A27D5D">
        <w:rPr>
          <w:rFonts w:ascii="Tahoma" w:eastAsia="Times New Roman" w:hAnsi="Tahoma" w:cs="Tahoma"/>
          <w:color w:val="000000"/>
          <w:sz w:val="18"/>
          <w:szCs w:val="18"/>
          <w:rtl/>
        </w:rPr>
        <w:br/>
        <w:t>4ـ تاكيد قرآن بر وحدت</w:t>
      </w:r>
      <w:r w:rsidRPr="00A27D5D">
        <w:rPr>
          <w:rFonts w:ascii="Tahoma" w:eastAsia="Times New Roman" w:hAnsi="Tahoma" w:cs="Tahoma"/>
          <w:color w:val="000000"/>
          <w:sz w:val="18"/>
          <w:szCs w:val="18"/>
          <w:rtl/>
        </w:rPr>
        <w:br/>
        <w:t>172</w:t>
      </w:r>
      <w:r w:rsidRPr="00A27D5D">
        <w:rPr>
          <w:rFonts w:ascii="Tahoma" w:eastAsia="Times New Roman" w:hAnsi="Tahoma" w:cs="Tahoma"/>
          <w:color w:val="000000"/>
          <w:sz w:val="18"/>
          <w:szCs w:val="18"/>
          <w:rtl/>
        </w:rPr>
        <w:br/>
        <w:t>5ـ تلاش پيامبر اكرم ( صلَّی اللّه علیه و آله و سلم ) براي وحدت</w:t>
      </w:r>
      <w:r w:rsidRPr="00A27D5D">
        <w:rPr>
          <w:rFonts w:ascii="Tahoma" w:eastAsia="Times New Roman" w:hAnsi="Tahoma" w:cs="Tahoma"/>
          <w:color w:val="000000"/>
          <w:sz w:val="18"/>
          <w:szCs w:val="18"/>
          <w:rtl/>
        </w:rPr>
        <w:br/>
        <w:t>173</w:t>
      </w:r>
      <w:r w:rsidRPr="00A27D5D">
        <w:rPr>
          <w:rFonts w:ascii="Tahoma" w:eastAsia="Times New Roman" w:hAnsi="Tahoma" w:cs="Tahoma"/>
          <w:color w:val="000000"/>
          <w:sz w:val="18"/>
          <w:szCs w:val="18"/>
          <w:rtl/>
        </w:rPr>
        <w:br/>
        <w:t>6ـ اتحاد و برادري پيامبر اكرم ( صلَّی اللّه علیه و آله و سلم ) و علي ( علیه السلام )</w:t>
      </w:r>
      <w:r w:rsidRPr="00A27D5D">
        <w:rPr>
          <w:rFonts w:ascii="Tahoma" w:eastAsia="Times New Roman" w:hAnsi="Tahoma" w:cs="Tahoma"/>
          <w:color w:val="000000"/>
          <w:sz w:val="18"/>
          <w:szCs w:val="18"/>
          <w:rtl/>
        </w:rPr>
        <w:br/>
        <w:t>173</w:t>
      </w:r>
      <w:r w:rsidRPr="00A27D5D">
        <w:rPr>
          <w:rFonts w:ascii="Tahoma" w:eastAsia="Times New Roman" w:hAnsi="Tahoma" w:cs="Tahoma"/>
          <w:color w:val="000000"/>
          <w:sz w:val="18"/>
          <w:szCs w:val="18"/>
          <w:rtl/>
        </w:rPr>
        <w:br/>
        <w:t>7ـ تلاش امام علي بعد از پيامبر ( صلَّی اللّه علیه و آله و سلم ) براي حفظ وحدت</w:t>
      </w:r>
      <w:r w:rsidRPr="00A27D5D">
        <w:rPr>
          <w:rFonts w:ascii="Tahoma" w:eastAsia="Times New Roman" w:hAnsi="Tahoma" w:cs="Tahoma"/>
          <w:color w:val="000000"/>
          <w:sz w:val="18"/>
          <w:szCs w:val="18"/>
          <w:rtl/>
        </w:rPr>
        <w:br/>
        <w:t>174</w:t>
      </w:r>
      <w:r w:rsidRPr="00A27D5D">
        <w:rPr>
          <w:rFonts w:ascii="Tahoma" w:eastAsia="Times New Roman" w:hAnsi="Tahoma" w:cs="Tahoma"/>
          <w:color w:val="000000"/>
          <w:sz w:val="18"/>
          <w:szCs w:val="18"/>
          <w:rtl/>
        </w:rPr>
        <w:br/>
        <w:t>8ـ عوامل وحدت</w:t>
      </w:r>
      <w:r w:rsidRPr="00A27D5D">
        <w:rPr>
          <w:rFonts w:ascii="Tahoma" w:eastAsia="Times New Roman" w:hAnsi="Tahoma" w:cs="Tahoma"/>
          <w:color w:val="000000"/>
          <w:sz w:val="18"/>
          <w:szCs w:val="18"/>
          <w:rtl/>
        </w:rPr>
        <w:br/>
        <w:t>174</w:t>
      </w:r>
      <w:r w:rsidRPr="00A27D5D">
        <w:rPr>
          <w:rFonts w:ascii="Tahoma" w:eastAsia="Times New Roman" w:hAnsi="Tahoma" w:cs="Tahoma"/>
          <w:color w:val="000000"/>
          <w:sz w:val="18"/>
          <w:szCs w:val="18"/>
          <w:rtl/>
        </w:rPr>
        <w:br/>
        <w:t>الف ـ اتكال به خدا</w:t>
      </w:r>
      <w:r w:rsidRPr="00A27D5D">
        <w:rPr>
          <w:rFonts w:ascii="Tahoma" w:eastAsia="Times New Roman" w:hAnsi="Tahoma" w:cs="Tahoma"/>
          <w:color w:val="000000"/>
          <w:sz w:val="18"/>
          <w:szCs w:val="18"/>
          <w:rtl/>
        </w:rPr>
        <w:br/>
        <w:t>174</w:t>
      </w:r>
      <w:r w:rsidRPr="00A27D5D">
        <w:rPr>
          <w:rFonts w:ascii="Tahoma" w:eastAsia="Times New Roman" w:hAnsi="Tahoma" w:cs="Tahoma"/>
          <w:color w:val="000000"/>
          <w:sz w:val="18"/>
          <w:szCs w:val="18"/>
          <w:rtl/>
        </w:rPr>
        <w:br/>
        <w:t>ب ـ اسلام</w:t>
      </w:r>
      <w:r w:rsidRPr="00A27D5D">
        <w:rPr>
          <w:rFonts w:ascii="Tahoma" w:eastAsia="Times New Roman" w:hAnsi="Tahoma" w:cs="Tahoma"/>
          <w:color w:val="000000"/>
          <w:sz w:val="18"/>
          <w:szCs w:val="18"/>
          <w:rtl/>
        </w:rPr>
        <w:br/>
        <w:t>174</w:t>
      </w:r>
      <w:r w:rsidRPr="00A27D5D">
        <w:rPr>
          <w:rFonts w:ascii="Tahoma" w:eastAsia="Times New Roman" w:hAnsi="Tahoma" w:cs="Tahoma"/>
          <w:color w:val="000000"/>
          <w:sz w:val="18"/>
          <w:szCs w:val="18"/>
          <w:rtl/>
        </w:rPr>
        <w:br/>
        <w:t>ج ـ ايمان</w:t>
      </w:r>
      <w:r w:rsidRPr="00A27D5D">
        <w:rPr>
          <w:rFonts w:ascii="Tahoma" w:eastAsia="Times New Roman" w:hAnsi="Tahoma" w:cs="Tahoma"/>
          <w:color w:val="000000"/>
          <w:sz w:val="18"/>
          <w:szCs w:val="18"/>
          <w:rtl/>
        </w:rPr>
        <w:br/>
        <w:t>175</w:t>
      </w:r>
      <w:r w:rsidRPr="00A27D5D">
        <w:rPr>
          <w:rFonts w:ascii="Tahoma" w:eastAsia="Times New Roman" w:hAnsi="Tahoma" w:cs="Tahoma"/>
          <w:color w:val="000000"/>
          <w:sz w:val="18"/>
          <w:szCs w:val="18"/>
          <w:rtl/>
        </w:rPr>
        <w:br/>
        <w:t>د ـ رحماني بودن</w:t>
      </w:r>
      <w:r w:rsidRPr="00A27D5D">
        <w:rPr>
          <w:rFonts w:ascii="Tahoma" w:eastAsia="Times New Roman" w:hAnsi="Tahoma" w:cs="Tahoma"/>
          <w:color w:val="000000"/>
          <w:sz w:val="18"/>
          <w:szCs w:val="18"/>
          <w:rtl/>
        </w:rPr>
        <w:br/>
        <w:t>175</w:t>
      </w:r>
      <w:r w:rsidRPr="00A27D5D">
        <w:rPr>
          <w:rFonts w:ascii="Tahoma" w:eastAsia="Times New Roman" w:hAnsi="Tahoma" w:cs="Tahoma"/>
          <w:color w:val="000000"/>
          <w:sz w:val="18"/>
          <w:szCs w:val="18"/>
          <w:rtl/>
        </w:rPr>
        <w:br/>
        <w:t>هـ ـ توجه به معنويت</w:t>
      </w:r>
      <w:r w:rsidRPr="00A27D5D">
        <w:rPr>
          <w:rFonts w:ascii="Tahoma" w:eastAsia="Times New Roman" w:hAnsi="Tahoma" w:cs="Tahoma"/>
          <w:color w:val="000000"/>
          <w:sz w:val="18"/>
          <w:szCs w:val="18"/>
          <w:rtl/>
        </w:rPr>
        <w:br/>
        <w:t>175</w:t>
      </w:r>
      <w:r w:rsidRPr="00A27D5D">
        <w:rPr>
          <w:rFonts w:ascii="Tahoma" w:eastAsia="Times New Roman" w:hAnsi="Tahoma" w:cs="Tahoma"/>
          <w:color w:val="000000"/>
          <w:sz w:val="18"/>
          <w:szCs w:val="18"/>
          <w:rtl/>
        </w:rPr>
        <w:br/>
        <w:t>و ـ ضيافت الله</w:t>
      </w:r>
      <w:r w:rsidRPr="00A27D5D">
        <w:rPr>
          <w:rFonts w:ascii="Tahoma" w:eastAsia="Times New Roman" w:hAnsi="Tahoma" w:cs="Tahoma"/>
          <w:color w:val="000000"/>
          <w:sz w:val="18"/>
          <w:szCs w:val="18"/>
          <w:rtl/>
        </w:rPr>
        <w:br/>
        <w:t>175</w:t>
      </w:r>
      <w:r w:rsidRPr="00A27D5D">
        <w:rPr>
          <w:rFonts w:ascii="Tahoma" w:eastAsia="Times New Roman" w:hAnsi="Tahoma" w:cs="Tahoma"/>
          <w:color w:val="000000"/>
          <w:sz w:val="18"/>
          <w:szCs w:val="18"/>
          <w:rtl/>
        </w:rPr>
        <w:br/>
        <w:t>ز ـ اراده الهي</w:t>
      </w:r>
      <w:r w:rsidRPr="00A27D5D">
        <w:rPr>
          <w:rFonts w:ascii="Tahoma" w:eastAsia="Times New Roman" w:hAnsi="Tahoma" w:cs="Tahoma"/>
          <w:color w:val="000000"/>
          <w:sz w:val="18"/>
          <w:szCs w:val="18"/>
          <w:rtl/>
        </w:rPr>
        <w:br/>
        <w:t>176</w:t>
      </w:r>
      <w:r w:rsidRPr="00A27D5D">
        <w:rPr>
          <w:rFonts w:ascii="Tahoma" w:eastAsia="Times New Roman" w:hAnsi="Tahoma" w:cs="Tahoma"/>
          <w:color w:val="000000"/>
          <w:sz w:val="18"/>
          <w:szCs w:val="18"/>
          <w:rtl/>
        </w:rPr>
        <w:br/>
        <w:t>ح ـ لطف و تأييد الهي</w:t>
      </w:r>
      <w:r w:rsidRPr="00A27D5D">
        <w:rPr>
          <w:rFonts w:ascii="Tahoma" w:eastAsia="Times New Roman" w:hAnsi="Tahoma" w:cs="Tahoma"/>
          <w:color w:val="000000"/>
          <w:sz w:val="18"/>
          <w:szCs w:val="18"/>
          <w:rtl/>
        </w:rPr>
        <w:br/>
        <w:t>176</w:t>
      </w:r>
      <w:r w:rsidRPr="00A27D5D">
        <w:rPr>
          <w:rFonts w:ascii="Tahoma" w:eastAsia="Times New Roman" w:hAnsi="Tahoma" w:cs="Tahoma"/>
          <w:color w:val="000000"/>
          <w:sz w:val="18"/>
          <w:szCs w:val="18"/>
          <w:rtl/>
        </w:rPr>
        <w:br/>
        <w:t>ط ـ نماز جمعه</w:t>
      </w:r>
      <w:r w:rsidRPr="00A27D5D">
        <w:rPr>
          <w:rFonts w:ascii="Tahoma" w:eastAsia="Times New Roman" w:hAnsi="Tahoma" w:cs="Tahoma"/>
          <w:color w:val="000000"/>
          <w:sz w:val="18"/>
          <w:szCs w:val="18"/>
          <w:rtl/>
        </w:rPr>
        <w:br/>
        <w:t>176</w:t>
      </w:r>
      <w:r w:rsidRPr="00A27D5D">
        <w:rPr>
          <w:rFonts w:ascii="Tahoma" w:eastAsia="Times New Roman" w:hAnsi="Tahoma" w:cs="Tahoma"/>
          <w:color w:val="000000"/>
          <w:sz w:val="18"/>
          <w:szCs w:val="18"/>
          <w:rtl/>
        </w:rPr>
        <w:br/>
        <w:t>ي ـ فريضه حج</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176</w:t>
      </w:r>
      <w:r w:rsidRPr="00A27D5D">
        <w:rPr>
          <w:rFonts w:ascii="Tahoma" w:eastAsia="Times New Roman" w:hAnsi="Tahoma" w:cs="Tahoma"/>
          <w:color w:val="000000"/>
          <w:sz w:val="18"/>
          <w:szCs w:val="18"/>
          <w:rtl/>
        </w:rPr>
        <w:br/>
        <w:t>ك ـ امامت و تشكيل حكومت</w:t>
      </w:r>
      <w:r w:rsidRPr="00A27D5D">
        <w:rPr>
          <w:rFonts w:ascii="Tahoma" w:eastAsia="Times New Roman" w:hAnsi="Tahoma" w:cs="Tahoma"/>
          <w:color w:val="000000"/>
          <w:sz w:val="18"/>
          <w:szCs w:val="18"/>
          <w:rtl/>
        </w:rPr>
        <w:br/>
        <w:t>177</w:t>
      </w:r>
      <w:r w:rsidRPr="00A27D5D">
        <w:rPr>
          <w:rFonts w:ascii="Tahoma" w:eastAsia="Times New Roman" w:hAnsi="Tahoma" w:cs="Tahoma"/>
          <w:color w:val="000000"/>
          <w:sz w:val="18"/>
          <w:szCs w:val="18"/>
          <w:rtl/>
        </w:rPr>
        <w:br/>
        <w:t>ل ـ اجتماعات مذهبي عاشورا</w:t>
      </w:r>
      <w:r w:rsidRPr="00A27D5D">
        <w:rPr>
          <w:rFonts w:ascii="Tahoma" w:eastAsia="Times New Roman" w:hAnsi="Tahoma" w:cs="Tahoma"/>
          <w:color w:val="000000"/>
          <w:sz w:val="18"/>
          <w:szCs w:val="18"/>
          <w:rtl/>
        </w:rPr>
        <w:br/>
        <w:t>177</w:t>
      </w:r>
      <w:r w:rsidRPr="00A27D5D">
        <w:rPr>
          <w:rFonts w:ascii="Tahoma" w:eastAsia="Times New Roman" w:hAnsi="Tahoma" w:cs="Tahoma"/>
          <w:color w:val="000000"/>
          <w:sz w:val="18"/>
          <w:szCs w:val="18"/>
          <w:rtl/>
        </w:rPr>
        <w:br/>
        <w:t>9ـ عوامل تفرقه</w:t>
      </w:r>
      <w:r w:rsidRPr="00A27D5D">
        <w:rPr>
          <w:rFonts w:ascii="Tahoma" w:eastAsia="Times New Roman" w:hAnsi="Tahoma" w:cs="Tahoma"/>
          <w:color w:val="000000"/>
          <w:sz w:val="18"/>
          <w:szCs w:val="18"/>
          <w:rtl/>
        </w:rPr>
        <w:br/>
        <w:t>178</w:t>
      </w:r>
      <w:r w:rsidRPr="00A27D5D">
        <w:rPr>
          <w:rFonts w:ascii="Tahoma" w:eastAsia="Times New Roman" w:hAnsi="Tahoma" w:cs="Tahoma"/>
          <w:color w:val="000000"/>
          <w:sz w:val="18"/>
          <w:szCs w:val="18"/>
          <w:rtl/>
        </w:rPr>
        <w:br/>
        <w:t>الف ـ سب و لعن و مطاعن</w:t>
      </w:r>
      <w:r w:rsidRPr="00A27D5D">
        <w:rPr>
          <w:rFonts w:ascii="Tahoma" w:eastAsia="Times New Roman" w:hAnsi="Tahoma" w:cs="Tahoma"/>
          <w:color w:val="000000"/>
          <w:sz w:val="18"/>
          <w:szCs w:val="18"/>
          <w:rtl/>
        </w:rPr>
        <w:br/>
        <w:t>178</w:t>
      </w:r>
      <w:r w:rsidRPr="00A27D5D">
        <w:rPr>
          <w:rFonts w:ascii="Tahoma" w:eastAsia="Times New Roman" w:hAnsi="Tahoma" w:cs="Tahoma"/>
          <w:color w:val="000000"/>
          <w:sz w:val="18"/>
          <w:szCs w:val="18"/>
          <w:rtl/>
        </w:rPr>
        <w:br/>
        <w:t>ب ـ برافروختن اختلافات تاريخي</w:t>
      </w:r>
      <w:r w:rsidRPr="00A27D5D">
        <w:rPr>
          <w:rFonts w:ascii="Tahoma" w:eastAsia="Times New Roman" w:hAnsi="Tahoma" w:cs="Tahoma"/>
          <w:color w:val="000000"/>
          <w:sz w:val="18"/>
          <w:szCs w:val="18"/>
          <w:rtl/>
        </w:rPr>
        <w:br/>
        <w:t>178</w:t>
      </w:r>
      <w:r w:rsidRPr="00A27D5D">
        <w:rPr>
          <w:rFonts w:ascii="Tahoma" w:eastAsia="Times New Roman" w:hAnsi="Tahoma" w:cs="Tahoma"/>
          <w:color w:val="000000"/>
          <w:sz w:val="18"/>
          <w:szCs w:val="18"/>
          <w:rtl/>
        </w:rPr>
        <w:br/>
        <w:t>ج ـ تعصبات جاهلانه</w:t>
      </w:r>
      <w:r w:rsidRPr="00A27D5D">
        <w:rPr>
          <w:rFonts w:ascii="Tahoma" w:eastAsia="Times New Roman" w:hAnsi="Tahoma" w:cs="Tahoma"/>
          <w:color w:val="000000"/>
          <w:sz w:val="18"/>
          <w:szCs w:val="18"/>
          <w:rtl/>
        </w:rPr>
        <w:br/>
        <w:t>179</w:t>
      </w:r>
      <w:r w:rsidRPr="00A27D5D">
        <w:rPr>
          <w:rFonts w:ascii="Tahoma" w:eastAsia="Times New Roman" w:hAnsi="Tahoma" w:cs="Tahoma"/>
          <w:color w:val="000000"/>
          <w:sz w:val="18"/>
          <w:szCs w:val="18"/>
          <w:rtl/>
        </w:rPr>
        <w:br/>
        <w:t>د ـ ملي گرايي</w:t>
      </w:r>
      <w:r w:rsidRPr="00A27D5D">
        <w:rPr>
          <w:rFonts w:ascii="Tahoma" w:eastAsia="Times New Roman" w:hAnsi="Tahoma" w:cs="Tahoma"/>
          <w:color w:val="000000"/>
          <w:sz w:val="18"/>
          <w:szCs w:val="18"/>
          <w:rtl/>
        </w:rPr>
        <w:br/>
        <w:t>180</w:t>
      </w:r>
      <w:r w:rsidRPr="00A27D5D">
        <w:rPr>
          <w:rFonts w:ascii="Tahoma" w:eastAsia="Times New Roman" w:hAnsi="Tahoma" w:cs="Tahoma"/>
          <w:color w:val="000000"/>
          <w:sz w:val="18"/>
          <w:szCs w:val="18"/>
          <w:rtl/>
        </w:rPr>
        <w:br/>
        <w:t>هـ ـ فرقه گرايي</w:t>
      </w:r>
      <w:r w:rsidRPr="00A27D5D">
        <w:rPr>
          <w:rFonts w:ascii="Tahoma" w:eastAsia="Times New Roman" w:hAnsi="Tahoma" w:cs="Tahoma"/>
          <w:color w:val="000000"/>
          <w:sz w:val="18"/>
          <w:szCs w:val="18"/>
          <w:rtl/>
        </w:rPr>
        <w:br/>
        <w:t>180</w:t>
      </w:r>
      <w:r w:rsidRPr="00A27D5D">
        <w:rPr>
          <w:rFonts w:ascii="Tahoma" w:eastAsia="Times New Roman" w:hAnsi="Tahoma" w:cs="Tahoma"/>
          <w:color w:val="000000"/>
          <w:sz w:val="18"/>
          <w:szCs w:val="18"/>
          <w:rtl/>
        </w:rPr>
        <w:br/>
        <w:t>نتيجه گيري</w:t>
      </w:r>
      <w:r w:rsidRPr="00A27D5D">
        <w:rPr>
          <w:rFonts w:ascii="Tahoma" w:eastAsia="Times New Roman" w:hAnsi="Tahoma" w:cs="Tahoma"/>
          <w:color w:val="000000"/>
          <w:sz w:val="18"/>
          <w:szCs w:val="18"/>
          <w:rtl/>
        </w:rPr>
        <w:br/>
        <w:t>182</w:t>
      </w:r>
      <w:r w:rsidRPr="00A27D5D">
        <w:rPr>
          <w:rFonts w:ascii="Tahoma" w:eastAsia="Times New Roman" w:hAnsi="Tahoma" w:cs="Tahoma"/>
          <w:color w:val="000000"/>
          <w:sz w:val="18"/>
          <w:szCs w:val="18"/>
          <w:rtl/>
        </w:rPr>
        <w:br/>
        <w:t>خلاصه درس نهم</w:t>
      </w:r>
      <w:r w:rsidRPr="00A27D5D">
        <w:rPr>
          <w:rFonts w:ascii="Tahoma" w:eastAsia="Times New Roman" w:hAnsi="Tahoma" w:cs="Tahoma"/>
          <w:color w:val="000000"/>
          <w:sz w:val="18"/>
          <w:szCs w:val="18"/>
          <w:rtl/>
        </w:rPr>
        <w:br/>
        <w:t>184</w:t>
      </w:r>
      <w:r w:rsidRPr="00A27D5D">
        <w:rPr>
          <w:rFonts w:ascii="Tahoma" w:eastAsia="Times New Roman" w:hAnsi="Tahoma" w:cs="Tahoma"/>
          <w:color w:val="000000"/>
          <w:sz w:val="18"/>
          <w:szCs w:val="18"/>
          <w:rtl/>
        </w:rPr>
        <w:br/>
        <w:t>نمونه سؤالات تشريحي</w:t>
      </w:r>
      <w:r w:rsidRPr="00A27D5D">
        <w:rPr>
          <w:rFonts w:ascii="Tahoma" w:eastAsia="Times New Roman" w:hAnsi="Tahoma" w:cs="Tahoma"/>
          <w:color w:val="000000"/>
          <w:sz w:val="18"/>
          <w:szCs w:val="18"/>
          <w:rtl/>
        </w:rPr>
        <w:br/>
        <w:t>185</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186</w:t>
      </w:r>
      <w:r w:rsidRPr="00A27D5D">
        <w:rPr>
          <w:rFonts w:ascii="Tahoma" w:eastAsia="Times New Roman" w:hAnsi="Tahoma" w:cs="Tahoma"/>
          <w:color w:val="000000"/>
          <w:sz w:val="18"/>
          <w:szCs w:val="18"/>
          <w:rtl/>
        </w:rPr>
        <w:br/>
        <w:t>منابع و مآخذ</w:t>
      </w:r>
      <w:r w:rsidRPr="00A27D5D">
        <w:rPr>
          <w:rFonts w:ascii="Tahoma" w:eastAsia="Times New Roman" w:hAnsi="Tahoma" w:cs="Tahoma"/>
          <w:color w:val="000000"/>
          <w:sz w:val="18"/>
          <w:szCs w:val="18"/>
          <w:rtl/>
        </w:rPr>
        <w:br/>
        <w:t>191</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بسم الله الرحمن الرحیم</w:t>
      </w:r>
      <w:r w:rsidRPr="00A27D5D">
        <w:rPr>
          <w:rFonts w:ascii="Tahoma" w:eastAsia="Times New Roman" w:hAnsi="Tahoma" w:cs="Tahoma"/>
          <w:color w:val="000000"/>
          <w:sz w:val="18"/>
          <w:szCs w:val="18"/>
          <w:rtl/>
        </w:rPr>
        <w:br/>
        <w:t>هدف از تألیف این کتاب</w:t>
      </w:r>
      <w:r w:rsidRPr="00A27D5D">
        <w:rPr>
          <w:rFonts w:ascii="Tahoma" w:eastAsia="Times New Roman" w:hAnsi="Tahoma" w:cs="Tahoma"/>
          <w:color w:val="000000"/>
          <w:sz w:val="18"/>
          <w:szCs w:val="18"/>
          <w:rtl/>
        </w:rPr>
        <w:br/>
        <w:t>یقینا کمیت و کیفیت برگزاری سفرهای زیارتی در جوامع اسلامی بعنوان یکی از شاخص ها و محورهای توس</w:t>
      </w:r>
      <w:r w:rsidR="00564BAD">
        <w:rPr>
          <w:rFonts w:ascii="Tahoma" w:eastAsia="Times New Roman" w:hAnsi="Tahoma" w:cs="Tahoma" w:hint="cs"/>
          <w:color w:val="000000"/>
          <w:sz w:val="18"/>
          <w:szCs w:val="18"/>
          <w:rtl/>
        </w:rPr>
        <w:t>ع</w:t>
      </w:r>
      <w:r w:rsidRPr="00A27D5D">
        <w:rPr>
          <w:rFonts w:ascii="Tahoma" w:eastAsia="Times New Roman" w:hAnsi="Tahoma" w:cs="Tahoma"/>
          <w:color w:val="000000"/>
          <w:sz w:val="18"/>
          <w:szCs w:val="18"/>
          <w:rtl/>
        </w:rPr>
        <w:t>ه اعتقادی،فرهنگی،اقتصادی و ... بشمار می آید که پیامدها و دستاوردهای آن چنانچه بدرستی صیانت و ترویج شود،تأثیر ویژه ای در بخش های اجرائی کشور بجا خواهد گذاشت.</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رشد فزاینده زائران و متقاضیان سفرهای زیارتی،سازمان حج و زیارت را بر آن داشت تا نسبت به ارتقای سطح ارشاد و آموزش دست اندرکاران خدمت به زائران گامهای مؤثر و مناسب بردارد تا از این رهگذر جمع کارآمد و کادر ورزیده و آگاه در کسوت خدمتگذاری به زائران گرامی وارد این عرصه مقدس شود.</w:t>
      </w:r>
      <w:r w:rsidRPr="00A27D5D">
        <w:rPr>
          <w:rFonts w:ascii="Tahoma" w:eastAsia="Times New Roman" w:hAnsi="Tahoma" w:cs="Tahoma"/>
          <w:color w:val="000000"/>
          <w:sz w:val="18"/>
          <w:szCs w:val="18"/>
          <w:rtl/>
        </w:rPr>
        <w:br/>
        <w:t>بنابراین با توجه به ضرورت تأمین و پرورش نیروی انسانی کارآمد و ماهر بعنوان خادمان امور زیارتی ، تهیه و تدوین و تألیف متون آموزشی علمی و کاربردی متناسب با نیازهای فراگیران در سطوح مختلف را کاملاً ضروری مینماید.لذا تنظیم و ارائه سلسله انتشارات توسط اداره آموزش کارگزاران معطوف به همین امر می باشد که امیدواریم مورد توجه خوانندگان قرار گیرد.</w:t>
      </w:r>
      <w:r w:rsidRPr="00A27D5D">
        <w:rPr>
          <w:rFonts w:ascii="Tahoma" w:eastAsia="Times New Roman" w:hAnsi="Tahoma" w:cs="Tahoma"/>
          <w:color w:val="000000"/>
          <w:sz w:val="18"/>
          <w:szCs w:val="18"/>
          <w:rtl/>
        </w:rPr>
        <w:br/>
        <w:t>اداره آموزش کارگزاران</w:t>
      </w:r>
      <w:r w:rsidRPr="00A27D5D">
        <w:rPr>
          <w:rFonts w:ascii="Tahoma" w:eastAsia="Times New Roman" w:hAnsi="Tahoma" w:cs="Tahoma"/>
          <w:color w:val="000000"/>
          <w:sz w:val="18"/>
          <w:szCs w:val="18"/>
          <w:rtl/>
        </w:rPr>
        <w:br/>
      </w:r>
      <w:bookmarkStart w:id="0" w:name="_GoBack"/>
      <w:r w:rsidRPr="00A27D5D">
        <w:rPr>
          <w:rFonts w:ascii="Tahoma" w:eastAsia="Times New Roman" w:hAnsi="Tahoma" w:cs="Tahoma"/>
          <w:color w:val="000000"/>
          <w:sz w:val="18"/>
          <w:szCs w:val="18"/>
          <w:rtl/>
        </w:rPr>
        <w:t>سازمان حج و زیارت</w:t>
      </w:r>
      <w:bookmarkEnd w:id="0"/>
      <w:r w:rsidRPr="00A27D5D">
        <w:rPr>
          <w:rFonts w:ascii="Tahoma" w:eastAsia="Times New Roman" w:hAnsi="Tahoma" w:cs="Tahoma"/>
          <w:color w:val="000000"/>
          <w:sz w:val="18"/>
          <w:szCs w:val="18"/>
          <w:rtl/>
        </w:rPr>
        <w:br/>
        <w:t>________________________________________ 9 ________________________________________</w:t>
      </w:r>
      <w:r w:rsidRPr="00A27D5D">
        <w:rPr>
          <w:rFonts w:ascii="Tahoma" w:eastAsia="Times New Roman" w:hAnsi="Tahoma" w:cs="Tahoma"/>
          <w:color w:val="000000"/>
          <w:sz w:val="18"/>
          <w:szCs w:val="18"/>
          <w:rtl/>
        </w:rPr>
        <w:br/>
        <w:t>مقدمه</w:t>
      </w:r>
      <w:r w:rsidRPr="00A27D5D">
        <w:rPr>
          <w:rFonts w:ascii="Tahoma" w:eastAsia="Times New Roman" w:hAnsi="Tahoma" w:cs="Tahoma"/>
          <w:color w:val="000000"/>
          <w:sz w:val="18"/>
          <w:szCs w:val="18"/>
          <w:rtl/>
        </w:rPr>
        <w:br/>
        <w:t>از مدتها پیش ضرورت تدریس مباحثی که از رهگذر آن بتوان کارگزار زیارتی را با محیط و عرصه فعالیت،بیشتر آشنا و سازگار کرد، احساس میشد.</w:t>
      </w:r>
      <w:r w:rsidRPr="00A27D5D">
        <w:rPr>
          <w:rFonts w:ascii="Tahoma" w:eastAsia="Times New Roman" w:hAnsi="Tahoma" w:cs="Tahoma"/>
          <w:color w:val="000000"/>
          <w:sz w:val="18"/>
          <w:szCs w:val="18"/>
          <w:rtl/>
        </w:rPr>
        <w:br/>
        <w:t>از سویی دیگر مقام معظم رهبری پیوسته در جمع دست اندرکاران حج تمتع هر سال به مسأله وحدت،تقریب و دوری از تفرقه و تنش تأکید میکردند.</w:t>
      </w:r>
      <w:r w:rsidRPr="00A27D5D">
        <w:rPr>
          <w:rFonts w:ascii="Tahoma" w:eastAsia="Times New Roman" w:hAnsi="Tahoma" w:cs="Tahoma"/>
          <w:color w:val="000000"/>
          <w:sz w:val="18"/>
          <w:szCs w:val="18"/>
          <w:rtl/>
        </w:rPr>
        <w:br/>
        <w:t>این مسأله باعث شده تا اداره آموزش کارگزاران سازمان حج و زیارت به فکر تدوین دروسی در زمینه شیعه شناسی،آشنایی با مذاهب اسلامی و وحدت اسلامی افتاده و در این راستا با متولیان اصلی و رسمی این عرصه که همان مجمع جهانی تقریب و دانشگاه مذاهب اسلامی باشد وارد مذاکره و تعامل شود. در این ارتباط ضبط 9 درس برنامه آموزشی توسط حجت الاسلام و المسلمین دکتر بی آزار شیرازی و نیز تدریس همزمان همین درس در مرکز آموزش کارگزاران تهران توسط جناب استاد بی آزار شیرازی در دستور قرار گرفت.</w:t>
      </w:r>
      <w:r w:rsidRPr="00A27D5D">
        <w:rPr>
          <w:rFonts w:ascii="Tahoma" w:eastAsia="Times New Roman" w:hAnsi="Tahoma" w:cs="Tahoma"/>
          <w:color w:val="000000"/>
          <w:sz w:val="18"/>
          <w:szCs w:val="18"/>
          <w:rtl/>
        </w:rPr>
        <w:br/>
        <w:t>آنچه در این کتاب ملاحظه میفرمائید سخنان جناب استاد است که بر روی کاغذ پیاده شده و پس از مستند سازی،فصل بندی و یا به حسب ضرورت افزودن برخی از نکات از سوی گردآورنده جهت استفاده تقدیم میگردد.</w:t>
      </w:r>
      <w:r w:rsidRPr="00A27D5D">
        <w:rPr>
          <w:rFonts w:ascii="Tahoma" w:eastAsia="Times New Roman" w:hAnsi="Tahoma" w:cs="Tahoma"/>
          <w:color w:val="000000"/>
          <w:sz w:val="18"/>
          <w:szCs w:val="18"/>
          <w:rtl/>
        </w:rPr>
        <w:br/>
        <w:t>بدیهی است جلسات هشتم و نهم بر گرفته از مقالات قبلی جناب استاد میباشد و گردآورنده در آن دخل و تصرفی نداشته است. از دیگر سوی هدف و نگاه این نیست که مدیران و معاونان مباحث را همچون مبلغین و زبان دانان بسیار جزء به جزء و تخصصی فرا گیرند،لذا سعی بر این بوده تا مباحث با زبانی ساده و عامیانه مطرح شوند.</w:t>
      </w:r>
      <w:r w:rsidRPr="00A27D5D">
        <w:rPr>
          <w:rFonts w:ascii="Tahoma" w:eastAsia="Times New Roman" w:hAnsi="Tahoma" w:cs="Tahoma"/>
          <w:color w:val="000000"/>
          <w:sz w:val="18"/>
          <w:szCs w:val="18"/>
          <w:rtl/>
        </w:rPr>
        <w:br/>
        <w:t>________________________________________ 11 ________________________________________</w:t>
      </w:r>
      <w:r w:rsidRPr="00A27D5D">
        <w:rPr>
          <w:rFonts w:ascii="Tahoma" w:eastAsia="Times New Roman" w:hAnsi="Tahoma" w:cs="Tahoma"/>
          <w:color w:val="000000"/>
          <w:sz w:val="18"/>
          <w:szCs w:val="18"/>
          <w:rtl/>
        </w:rPr>
        <w:br/>
        <w:t>در عین حال مزیت این اثر به روز بودن آن و طرح برخی از آخرین شبهات میباشد که انتقادات و پیشنهادهای استادان فن مزید امتنان است.</w:t>
      </w:r>
      <w:r w:rsidRPr="00A27D5D">
        <w:rPr>
          <w:rFonts w:ascii="Tahoma" w:eastAsia="Times New Roman" w:hAnsi="Tahoma" w:cs="Tahoma"/>
          <w:color w:val="000000"/>
          <w:sz w:val="18"/>
          <w:szCs w:val="18"/>
          <w:rtl/>
        </w:rPr>
        <w:br/>
        <w:t>در پایان از زحمات مدیریت محترم آموزش سازمان جناب حجت الاسلام و المسلمین مهدی شهسواری کمال تشکر را دارم و امیدوارم این اثر گامی باشد در جهت نزدیکی قلوب مسلمین و کاهش تنشها و افزایش بازدهی عملکرد کارگزاران و ارتقای سطح بینش و دانش آنان در عرصه عملیات حج و زیارت.</w:t>
      </w:r>
      <w:r w:rsidRPr="00A27D5D">
        <w:rPr>
          <w:rFonts w:ascii="Tahoma" w:eastAsia="Times New Roman" w:hAnsi="Tahoma" w:cs="Tahoma"/>
          <w:color w:val="000000"/>
          <w:sz w:val="18"/>
          <w:szCs w:val="18"/>
          <w:rtl/>
        </w:rPr>
        <w:br/>
        <w:t>والسلام</w:t>
      </w:r>
      <w:r w:rsidRPr="00A27D5D">
        <w:rPr>
          <w:rFonts w:ascii="Tahoma" w:eastAsia="Times New Roman" w:hAnsi="Tahoma" w:cs="Tahoma"/>
          <w:color w:val="000000"/>
          <w:sz w:val="18"/>
          <w:szCs w:val="18"/>
          <w:rtl/>
        </w:rPr>
        <w:br/>
        <w:t>العبد بشیر سلیمی</w:t>
      </w:r>
      <w:r w:rsidRPr="00A27D5D">
        <w:rPr>
          <w:rFonts w:ascii="Tahoma" w:eastAsia="Times New Roman" w:hAnsi="Tahoma" w:cs="Tahoma"/>
          <w:color w:val="000000"/>
          <w:sz w:val="18"/>
          <w:szCs w:val="18"/>
          <w:rtl/>
        </w:rPr>
        <w:br/>
        <w:t>11/5/88</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12 ________________________________________</w:t>
      </w:r>
      <w:r w:rsidRPr="00A27D5D">
        <w:rPr>
          <w:rFonts w:ascii="Tahoma" w:eastAsia="Times New Roman" w:hAnsi="Tahoma" w:cs="Tahoma"/>
          <w:color w:val="000000"/>
          <w:sz w:val="18"/>
          <w:szCs w:val="18"/>
          <w:rtl/>
        </w:rPr>
        <w:br/>
        <w:t>درس نخست</w:t>
      </w:r>
      <w:r w:rsidRPr="00A27D5D">
        <w:rPr>
          <w:rFonts w:ascii="Tahoma" w:eastAsia="Times New Roman" w:hAnsi="Tahoma" w:cs="Tahoma"/>
          <w:color w:val="000000"/>
          <w:sz w:val="18"/>
          <w:szCs w:val="18"/>
          <w:rtl/>
        </w:rPr>
        <w:br/>
        <w:t>شيعه از منظر قرآن و حديث</w:t>
      </w:r>
      <w:r w:rsidRPr="00A27D5D">
        <w:rPr>
          <w:rFonts w:ascii="Tahoma" w:eastAsia="Times New Roman" w:hAnsi="Tahoma" w:cs="Tahoma"/>
          <w:color w:val="000000"/>
          <w:sz w:val="18"/>
          <w:szCs w:val="18"/>
          <w:rtl/>
        </w:rPr>
        <w:br/>
        <w:t>________________________________________ 13 ________________________________________</w:t>
      </w:r>
      <w:r w:rsidRPr="00A27D5D">
        <w:rPr>
          <w:rFonts w:ascii="Tahoma" w:eastAsia="Times New Roman" w:hAnsi="Tahoma" w:cs="Tahoma"/>
          <w:color w:val="000000"/>
          <w:sz w:val="18"/>
          <w:szCs w:val="18"/>
          <w:rtl/>
        </w:rPr>
        <w:br/>
        <w:t>هدف از این درس</w:t>
      </w:r>
      <w:r w:rsidRPr="00A27D5D">
        <w:rPr>
          <w:rFonts w:ascii="Tahoma" w:eastAsia="Times New Roman" w:hAnsi="Tahoma" w:cs="Tahoma"/>
          <w:color w:val="000000"/>
          <w:sz w:val="18"/>
          <w:szCs w:val="18"/>
          <w:rtl/>
        </w:rPr>
        <w:br/>
        <w:t>شناخت شیعه در لغت و اصطلاح و از منظر قرآن و کلام شریف نبوی.</w:t>
      </w:r>
      <w:r w:rsidRPr="00A27D5D">
        <w:rPr>
          <w:rFonts w:ascii="Tahoma" w:eastAsia="Times New Roman" w:hAnsi="Tahoma" w:cs="Tahoma"/>
          <w:color w:val="000000"/>
          <w:sz w:val="18"/>
          <w:szCs w:val="18"/>
          <w:rtl/>
        </w:rPr>
        <w:br/>
        <w:t>پاسخ به اشکالات وارده در سوره مبارکه « مائده » که مورد استناد شیعیان میباشد:</w:t>
      </w:r>
      <w:r w:rsidRPr="00A27D5D">
        <w:rPr>
          <w:rFonts w:ascii="Tahoma" w:eastAsia="Times New Roman" w:hAnsi="Tahoma" w:cs="Tahoma"/>
          <w:color w:val="000000"/>
          <w:sz w:val="18"/>
          <w:szCs w:val="18"/>
          <w:rtl/>
        </w:rPr>
        <w:br/>
        <w:t>1) آیه اکمال دین / سوره مائده آیه 3 /</w:t>
      </w:r>
      <w:r w:rsidRPr="00A27D5D">
        <w:rPr>
          <w:rFonts w:ascii="Tahoma" w:eastAsia="Times New Roman" w:hAnsi="Tahoma" w:cs="Tahoma"/>
          <w:color w:val="000000"/>
          <w:sz w:val="18"/>
          <w:szCs w:val="18"/>
          <w:rtl/>
        </w:rPr>
        <w:br/>
        <w:t>2) آیه ولایت / سوره مائده آیه 55 /</w:t>
      </w:r>
      <w:r w:rsidRPr="00A27D5D">
        <w:rPr>
          <w:rFonts w:ascii="Tahoma" w:eastAsia="Times New Roman" w:hAnsi="Tahoma" w:cs="Tahoma"/>
          <w:color w:val="000000"/>
          <w:sz w:val="18"/>
          <w:szCs w:val="18"/>
          <w:rtl/>
        </w:rPr>
        <w:br/>
        <w:t>3)آیه بلاغ / سوره مائده آیه 67 /</w:t>
      </w:r>
      <w:r w:rsidRPr="00A27D5D">
        <w:rPr>
          <w:rFonts w:ascii="Tahoma" w:eastAsia="Times New Roman" w:hAnsi="Tahoma" w:cs="Tahoma"/>
          <w:color w:val="000000"/>
          <w:sz w:val="18"/>
          <w:szCs w:val="18"/>
          <w:rtl/>
        </w:rPr>
        <w:br/>
        <w:t>________________________________________ 14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شيعه در لغت به معناي پيرو است. در قرآن كريم آمده كه: «و انّ مِنْ شيعَتِهِ لاَبراهيم».(1) يعني يكي از پيروان حضرت نوح، ابراهيم است.</w:t>
      </w:r>
      <w:r w:rsidRPr="00A27D5D">
        <w:rPr>
          <w:rFonts w:ascii="Tahoma" w:eastAsia="Times New Roman" w:hAnsi="Tahoma" w:cs="Tahoma"/>
          <w:color w:val="000000"/>
          <w:sz w:val="18"/>
          <w:szCs w:val="18"/>
          <w:rtl/>
        </w:rPr>
        <w:br/>
        <w:t>شيعه در اصطلاح به جماعتي از مسلمين گفته مي‏شود كه معتقدند پيامبر ( صلَّی اللّه علیه و آله و سلم ) پيش از درگذشت خود، جانشين خويش و خليفه مسلمين را در مناسبتهاي متعددي از جمله در روز هجدهم ذي‏الحجة، سال دهم هجري كه به روز «غدير خم» معروف است در يك اجتماع بزرگ معين فرمودند و او را به عنوان مرجع سياسي، علمي و ديني پس از خود تعيين نمودند.</w:t>
      </w:r>
      <w:r w:rsidRPr="00A27D5D">
        <w:rPr>
          <w:rFonts w:ascii="Tahoma" w:eastAsia="Times New Roman" w:hAnsi="Tahoma" w:cs="Tahoma"/>
          <w:color w:val="000000"/>
          <w:sz w:val="18"/>
          <w:szCs w:val="18"/>
          <w:rtl/>
        </w:rPr>
        <w:br/>
        <w:t>اينان كه از همان ابتدا به مرجعيت علي ( علیه السلام ) اعتقاد داشتند به شيعه علي ( علیه السلام ) نيز نام گرفتند كه عبارتند از جمعي از بزرگان صحابه همچون: سلمان، ابوذر، مقداد، جناب بن ارت و . . .</w:t>
      </w:r>
      <w:r w:rsidRPr="00A27D5D">
        <w:rPr>
          <w:rFonts w:ascii="Tahoma" w:eastAsia="Times New Roman" w:hAnsi="Tahoma" w:cs="Tahoma"/>
          <w:color w:val="000000"/>
          <w:sz w:val="18"/>
          <w:szCs w:val="18"/>
          <w:rtl/>
        </w:rPr>
        <w:br/>
        <w:t>البته طبق برخي روايات نبوي كه حتي در منابع برادران اهل سنّت نيز موجود است اين لقب را پيامبر ( صلَّی اللّه علیه و آله و سلم ) در حال حيات خود به پيروان امير مؤمنان عطا نمودند:</w:t>
      </w:r>
      <w:r w:rsidRPr="00A27D5D">
        <w:rPr>
          <w:rFonts w:ascii="Tahoma" w:eastAsia="Times New Roman" w:hAnsi="Tahoma" w:cs="Tahoma"/>
          <w:color w:val="000000"/>
          <w:sz w:val="18"/>
          <w:szCs w:val="18"/>
          <w:rtl/>
        </w:rPr>
        <w:br/>
        <w:t>«والذي نفسي بيده، انَّ هذا و شيعته لهم الفائزون يوم القيامة».(2)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صافات، آيه 83.</w:t>
      </w:r>
      <w:r w:rsidRPr="00A27D5D">
        <w:rPr>
          <w:rFonts w:ascii="Tahoma" w:eastAsia="Times New Roman" w:hAnsi="Tahoma" w:cs="Tahoma"/>
          <w:color w:val="000000"/>
          <w:sz w:val="18"/>
          <w:szCs w:val="18"/>
          <w:rtl/>
        </w:rPr>
        <w:br/>
        <w:t>2- سيوطي جلال‏الدين، در المنثور، ج 6، در تفسير آيه هفتم از سوره بينه به نقل از كتاب شيعه پاسخ مي‏دهد، سيد رضا حسيني‏نسب، صص 2-21.</w:t>
      </w:r>
      <w:r w:rsidRPr="00A27D5D">
        <w:rPr>
          <w:rFonts w:ascii="Tahoma" w:eastAsia="Times New Roman" w:hAnsi="Tahoma" w:cs="Tahoma"/>
          <w:color w:val="000000"/>
          <w:sz w:val="18"/>
          <w:szCs w:val="18"/>
          <w:rtl/>
        </w:rPr>
        <w:br/>
        <w:t>________________________________________ 15 ________________________________________</w:t>
      </w:r>
      <w:r w:rsidRPr="00A27D5D">
        <w:rPr>
          <w:rFonts w:ascii="Tahoma" w:eastAsia="Times New Roman" w:hAnsi="Tahoma" w:cs="Tahoma"/>
          <w:color w:val="000000"/>
          <w:sz w:val="18"/>
          <w:szCs w:val="18"/>
          <w:rtl/>
        </w:rPr>
        <w:br/>
        <w:t>سوگند به آن كه جان من در دست اوست او (علي) ( علیه السلام ) و پيروان وي در روز رستاخيز رستگارانند.</w:t>
      </w:r>
      <w:r w:rsidRPr="00A27D5D">
        <w:rPr>
          <w:rFonts w:ascii="Tahoma" w:eastAsia="Times New Roman" w:hAnsi="Tahoma" w:cs="Tahoma"/>
          <w:color w:val="000000"/>
          <w:sz w:val="18"/>
          <w:szCs w:val="18"/>
          <w:rtl/>
        </w:rPr>
        <w:br/>
        <w:t>ابان ابن تغلب شاگرد برجسته امام صادق ( علیه السلام ) كه امام امر مي‏كردند شيعيان دينشان را از وي بگيرند در تعريف شيعه آورده كه شيعيان كساني هستند كه اگر مردم در روايت از پيغمبر ( صلَّی اللّه علیه و آله و سلم ) اختلاف كردند روايت علي ( علیه السلام ) از پيامبر ( صلَّی اللّه علیه و آله و سلم ) را مي‏گيرند و هرگاه مردم در قول علي ( علیه السلام ) اختلاف كنند شيعيان قول جعفر صادق از علي ( علیه السلام ) را مي‏گيرند.(1)</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از جمله گامهاي نخستين در زمينه شناخت مذاهب و بويژه شيعه آشنايي با مباني نظري اين مذهب از ديدگاه آيات شريف قرآن مي‏باشد. يكي از مهمترين سوره‏هاي قرآن كه در آن آيات مربوط به مسايل بنيادين شيعه آمده سوره مباركه مائده مي‏باشد.</w:t>
      </w:r>
      <w:r w:rsidRPr="00A27D5D">
        <w:rPr>
          <w:rFonts w:ascii="Tahoma" w:eastAsia="Times New Roman" w:hAnsi="Tahoma" w:cs="Tahoma"/>
          <w:color w:val="000000"/>
          <w:sz w:val="18"/>
          <w:szCs w:val="18"/>
          <w:rtl/>
        </w:rPr>
        <w:br/>
        <w:t>ما در اينجا قصد داريم تا سه آيه از اين سوره را بررسي كنيم و پس از طرح اشكالاتي كه از سوي علماي عامه بر آنها وارد شده به آنها پاسخ دهيم.</w:t>
      </w:r>
      <w:r w:rsidRPr="00A27D5D">
        <w:rPr>
          <w:rFonts w:ascii="Tahoma" w:eastAsia="Times New Roman" w:hAnsi="Tahoma" w:cs="Tahoma"/>
          <w:color w:val="000000"/>
          <w:sz w:val="18"/>
          <w:szCs w:val="18"/>
          <w:rtl/>
        </w:rPr>
        <w:br/>
        <w:t>آيات مورد نظر به قرار زير مي‏باشند:</w:t>
      </w:r>
      <w:r w:rsidRPr="00A27D5D">
        <w:rPr>
          <w:rFonts w:ascii="Tahoma" w:eastAsia="Times New Roman" w:hAnsi="Tahoma" w:cs="Tahoma"/>
          <w:color w:val="000000"/>
          <w:sz w:val="18"/>
          <w:szCs w:val="18"/>
          <w:rtl/>
        </w:rPr>
        <w:br/>
        <w:t>1ـ «اليوم اَكْمَلْتُ لكم دينكم و اتممتُ عليكم نعمتي و رَضيت لكم الاسلامَ دينا».(2)</w:t>
      </w:r>
      <w:r w:rsidRPr="00A27D5D">
        <w:rPr>
          <w:rFonts w:ascii="Tahoma" w:eastAsia="Times New Roman" w:hAnsi="Tahoma" w:cs="Tahoma"/>
          <w:color w:val="000000"/>
          <w:sz w:val="18"/>
          <w:szCs w:val="18"/>
          <w:rtl/>
        </w:rPr>
        <w:br/>
        <w:t>از نظر شيعه اين آيه در روز غدير خم و پس از اعلام جانشيني علي ( علیه السلام ) نازل شده و اين اعلان خود به معني اكمال دين اسلام است و علي ( علیه السلام ) جانشين بلامنازع پيامبر مي‏باشد و لذا خلافت امري انتصابي و از جانب خدا بوده و كاري نبوده كه به انتخاب و شورا و اهل حل و عقد گذارده شود.</w:t>
      </w:r>
      <w:r w:rsidRPr="00A27D5D">
        <w:rPr>
          <w:rFonts w:ascii="Tahoma" w:eastAsia="Times New Roman" w:hAnsi="Tahoma" w:cs="Tahoma"/>
          <w:color w:val="000000"/>
          <w:sz w:val="18"/>
          <w:szCs w:val="18"/>
          <w:rtl/>
        </w:rPr>
        <w:br/>
        <w:t>2ـ «انما وليكم اللّه‏ و رسوله والذين آمنوا الذين يقيمون الصلاة و يوتون الزكاة و هم راكعون».(3)</w:t>
      </w:r>
      <w:r w:rsidRPr="00A27D5D">
        <w:rPr>
          <w:rFonts w:ascii="Tahoma" w:eastAsia="Times New Roman" w:hAnsi="Tahoma" w:cs="Tahoma"/>
          <w:color w:val="000000"/>
          <w:sz w:val="18"/>
          <w:szCs w:val="18"/>
          <w:rtl/>
        </w:rPr>
        <w:br/>
        <w:t>اين آيه به هنگامي نازل شده كه حضرت مشغول نماز بوده‏اند و در اين حين سائلي به</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التفسير الكاشف، محمدجواد مغنيه، ج 4، ص 412.</w:t>
      </w:r>
      <w:r w:rsidRPr="00A27D5D">
        <w:rPr>
          <w:rFonts w:ascii="Tahoma" w:eastAsia="Times New Roman" w:hAnsi="Tahoma" w:cs="Tahoma"/>
          <w:color w:val="000000"/>
          <w:sz w:val="18"/>
          <w:szCs w:val="18"/>
          <w:rtl/>
        </w:rPr>
        <w:br/>
        <w:t>2- مائده / 3.</w:t>
      </w:r>
      <w:r w:rsidRPr="00A27D5D">
        <w:rPr>
          <w:rFonts w:ascii="Tahoma" w:eastAsia="Times New Roman" w:hAnsi="Tahoma" w:cs="Tahoma"/>
          <w:color w:val="000000"/>
          <w:sz w:val="18"/>
          <w:szCs w:val="18"/>
          <w:rtl/>
        </w:rPr>
        <w:br/>
        <w:t>3- مائده / 55.</w:t>
      </w:r>
      <w:r w:rsidRPr="00A27D5D">
        <w:rPr>
          <w:rFonts w:ascii="Tahoma" w:eastAsia="Times New Roman" w:hAnsi="Tahoma" w:cs="Tahoma"/>
          <w:color w:val="000000"/>
          <w:sz w:val="18"/>
          <w:szCs w:val="18"/>
          <w:rtl/>
        </w:rPr>
        <w:br/>
        <w:t>________________________________________ 16 ________________________________________</w:t>
      </w:r>
      <w:r w:rsidRPr="00A27D5D">
        <w:rPr>
          <w:rFonts w:ascii="Tahoma" w:eastAsia="Times New Roman" w:hAnsi="Tahoma" w:cs="Tahoma"/>
          <w:color w:val="000000"/>
          <w:sz w:val="18"/>
          <w:szCs w:val="18"/>
          <w:rtl/>
        </w:rPr>
        <w:br/>
        <w:t>طلب حاجت مادي برآمده و حضرت در حين نماز و در حال ركوع انگشتري خويش را به سائل بخشيده‏اند كه خداوند از ايشان به عنوان ولي مردم و مؤمنين بعد از خدا و رسول ياد كرده‏اند.</w:t>
      </w:r>
      <w:r w:rsidRPr="00A27D5D">
        <w:rPr>
          <w:rFonts w:ascii="Tahoma" w:eastAsia="Times New Roman" w:hAnsi="Tahoma" w:cs="Tahoma"/>
          <w:color w:val="000000"/>
          <w:sz w:val="18"/>
          <w:szCs w:val="18"/>
          <w:rtl/>
        </w:rPr>
        <w:br/>
        <w:t>3ـ «يا اَيُّها الرسول بَلِّغْ ما اُنْزِلَ اليك مِنْ ربك و اِنْ لم تَفْعَلْ فما بَلَّغْتَ رِسالته واللّه‏ُ يَعْصِمُكَ مِن النّاس اِنَّ اللّه‏َ لا يهدي القومَ الكافرين».(1)</w:t>
      </w:r>
      <w:r w:rsidRPr="00A27D5D">
        <w:rPr>
          <w:rFonts w:ascii="Tahoma" w:eastAsia="Times New Roman" w:hAnsi="Tahoma" w:cs="Tahoma"/>
          <w:color w:val="000000"/>
          <w:sz w:val="18"/>
          <w:szCs w:val="18"/>
          <w:rtl/>
        </w:rPr>
        <w:br/>
        <w:t>اين آيه شريفه كه قبل از حادثه غدير نازل شده مؤكدا پيامبر را به تعيين جانشين بعد از خود و اجراي حادثه عظيم غدير خم وا مي‏دارد.</w:t>
      </w:r>
      <w:r w:rsidRPr="00A27D5D">
        <w:rPr>
          <w:rFonts w:ascii="Tahoma" w:eastAsia="Times New Roman" w:hAnsi="Tahoma" w:cs="Tahoma"/>
          <w:color w:val="000000"/>
          <w:sz w:val="18"/>
          <w:szCs w:val="18"/>
          <w:rtl/>
        </w:rPr>
        <w:br/>
        <w:t>و اما اشكالات وارده بر اين آيات:</w:t>
      </w:r>
      <w:r w:rsidRPr="00A27D5D">
        <w:rPr>
          <w:rFonts w:ascii="Tahoma" w:eastAsia="Times New Roman" w:hAnsi="Tahoma" w:cs="Tahoma"/>
          <w:color w:val="000000"/>
          <w:sz w:val="18"/>
          <w:szCs w:val="18"/>
          <w:rtl/>
        </w:rPr>
        <w:br/>
        <w:t>1ـ آيه سوم از سوره مائده در وسط آيه آمده و قبل و بعد آن در خصوص مواد غذايي صحبت كرده حال چگونه مي‏تواند راجع به جانشيني علي ( علیه السلام ) باشد.</w:t>
      </w:r>
      <w:r w:rsidRPr="00A27D5D">
        <w:rPr>
          <w:rFonts w:ascii="Tahoma" w:eastAsia="Times New Roman" w:hAnsi="Tahoma" w:cs="Tahoma"/>
          <w:color w:val="000000"/>
          <w:sz w:val="18"/>
          <w:szCs w:val="18"/>
          <w:rtl/>
        </w:rPr>
        <w:br/>
        <w:t>2ـ آيه 55 از سوره مائده بصورت جمع آمده است و لذا نمي‏تواند در خصوص يك نفر باشد. (الذين ـ يوتون ـ راكعون)</w:t>
      </w:r>
      <w:r w:rsidRPr="00A27D5D">
        <w:rPr>
          <w:rFonts w:ascii="Tahoma" w:eastAsia="Times New Roman" w:hAnsi="Tahoma" w:cs="Tahoma"/>
          <w:color w:val="000000"/>
          <w:sz w:val="18"/>
          <w:szCs w:val="18"/>
          <w:rtl/>
        </w:rPr>
        <w:br/>
        <w:t>3ـ آيه 67 از سوره مائده نيز، اگر قبل و بعدش را توجه كنيم راجع به يهوديت است و لذا ارتباطي با مسأله جانشيني در روز غدير خم ندارد.</w:t>
      </w:r>
      <w:r w:rsidRPr="00A27D5D">
        <w:rPr>
          <w:rFonts w:ascii="Tahoma" w:eastAsia="Times New Roman" w:hAnsi="Tahoma" w:cs="Tahoma"/>
          <w:color w:val="000000"/>
          <w:sz w:val="18"/>
          <w:szCs w:val="18"/>
          <w:rtl/>
        </w:rPr>
        <w:br/>
        <w:t>پاسخ به اين اشكالات:</w:t>
      </w:r>
      <w:r w:rsidRPr="00A27D5D">
        <w:rPr>
          <w:rFonts w:ascii="Tahoma" w:eastAsia="Times New Roman" w:hAnsi="Tahoma" w:cs="Tahoma"/>
          <w:color w:val="000000"/>
          <w:sz w:val="18"/>
          <w:szCs w:val="18"/>
          <w:rtl/>
        </w:rPr>
        <w:br/>
        <w:t>در پاسخ به اين اشكالات بايد گفت: كه اگر قبل و بعد آيات با وسط آيه نمي‏خواند آيا اين به منزله تحريف نيست يعني بر فرض صحت ادعاي كسي كه بر آيه اشكال وارد مي‏كند آيا عدم هماهنگي تمامي اجزاي يك آيه به معني تحريف آن آيه نيست؟ يعني بايد نهايتا قائل شويم كه آيات جابجا شده‏اند كه اين همان حرف مستشرقين است كه قايل به تحريف قرآن هستند.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ــــــــــــــــــــــــــــــــــ</w:t>
      </w:r>
      <w:r w:rsidRPr="00A27D5D">
        <w:rPr>
          <w:rFonts w:ascii="Tahoma" w:eastAsia="Times New Roman" w:hAnsi="Tahoma" w:cs="Tahoma"/>
          <w:color w:val="000000"/>
          <w:sz w:val="18"/>
          <w:szCs w:val="18"/>
          <w:rtl/>
        </w:rPr>
        <w:br/>
        <w:t>1- مائده / 67.</w:t>
      </w:r>
      <w:r w:rsidRPr="00A27D5D">
        <w:rPr>
          <w:rFonts w:ascii="Tahoma" w:eastAsia="Times New Roman" w:hAnsi="Tahoma" w:cs="Tahoma"/>
          <w:color w:val="000000"/>
          <w:sz w:val="18"/>
          <w:szCs w:val="18"/>
          <w:rtl/>
        </w:rPr>
        <w:br/>
        <w:t>________________________________________ 17 ________________________________________</w:t>
      </w:r>
      <w:r w:rsidRPr="00A27D5D">
        <w:rPr>
          <w:rFonts w:ascii="Tahoma" w:eastAsia="Times New Roman" w:hAnsi="Tahoma" w:cs="Tahoma"/>
          <w:color w:val="000000"/>
          <w:sz w:val="18"/>
          <w:szCs w:val="18"/>
          <w:rtl/>
        </w:rPr>
        <w:br/>
        <w:t>ولي ما در تفسير كاشف با توجه به تناسب و ترادف آيات اثبات كرده‏ايم كه اينطور نيست. يعني آنجا اين آيه را با توجه به فضاي كل سوره ديده‏ايم كه نهايتا اثبات كرده‏ايم كه به طور مثال در عين ارتباط با مواد غذايي با ولايت علي ( علیه السلام ) هم در ارتباط است.(1)</w:t>
      </w:r>
      <w:r w:rsidRPr="00A27D5D">
        <w:rPr>
          <w:rFonts w:ascii="Tahoma" w:eastAsia="Times New Roman" w:hAnsi="Tahoma" w:cs="Tahoma"/>
          <w:color w:val="000000"/>
          <w:sz w:val="18"/>
          <w:szCs w:val="18"/>
          <w:rtl/>
        </w:rPr>
        <w:br/>
        <w:t>جالب است مفسر بزرگي چون فخر رازي تحت تأثير قبل و بعد آيه 67 مي‏گويد: چون قبل و بعد آيه راجع به يهوديان است لذا ما از روايات ثبوتيه ولايت دست برمي‏داريم. توضيح اينكه برخلاف نظر فخر رازي بايد خاطرنشان كنيم كه اتفاقا با توجه به فضاي كل آيات آيه‏هاي ماقبل اين آيات كاملاً در مورد ولايت علي ( علیه السلام ) صدق مي‏كنند.</w:t>
      </w:r>
      <w:r w:rsidRPr="00A27D5D">
        <w:rPr>
          <w:rFonts w:ascii="Tahoma" w:eastAsia="Times New Roman" w:hAnsi="Tahoma" w:cs="Tahoma"/>
          <w:color w:val="000000"/>
          <w:sz w:val="18"/>
          <w:szCs w:val="18"/>
          <w:rtl/>
        </w:rPr>
        <w:br/>
        <w:t>يعني با توجه به فضاي تاريخي سوره و اينكه سوره مائده جزو آخرين سوره‏هاي نازله بر پيامبرست، عقلاً و نقلاً ضرورت جانشيني در اين برهه امري بايسته مي‏باشد. از طرفي ديگر ما با پديده مهاجرت يهوديان به مدينه روبرو هستيم كه به خاطر نشانه‏هايي كه از پيامبر آخرالزمان در تورات داشتند به رسول‏اللّه‏ روي آوردند و حضرت هم استقبال كردند و در پي آن قانون (اُمة واحدة) را نوشتند و به سوي مسجدالاقصي نماز خواندند.</w:t>
      </w:r>
      <w:r w:rsidRPr="00A27D5D">
        <w:rPr>
          <w:rFonts w:ascii="Tahoma" w:eastAsia="Times New Roman" w:hAnsi="Tahoma" w:cs="Tahoma"/>
          <w:color w:val="000000"/>
          <w:sz w:val="18"/>
          <w:szCs w:val="18"/>
          <w:rtl/>
        </w:rPr>
        <w:br/>
        <w:t>اما شرايط در طول زمان مطابق با روح استكباري يهوديان كه مي‏خواستند پيامبر از نسل بني‏اسرائيل باشد نه بني‏اسماعيل پيش نرفت. از طرفي پيامبر زمينه‏هاي اين سلطه استكباري را از بين بردند و يهوديان را كه از افتراق اوس و خزرج به نفع خود سود برده بودند آشتي داده و اين دو طايفه را به صلح دعوت كردند.</w:t>
      </w:r>
      <w:r w:rsidRPr="00A27D5D">
        <w:rPr>
          <w:rFonts w:ascii="Tahoma" w:eastAsia="Times New Roman" w:hAnsi="Tahoma" w:cs="Tahoma"/>
          <w:color w:val="000000"/>
          <w:sz w:val="18"/>
          <w:szCs w:val="18"/>
          <w:rtl/>
        </w:rPr>
        <w:br/>
        <w:t>از ديگر اقدامات پيامبر اكرم ( صلَّی اللّه علیه و آله و سلم ) و اصولاً پروسه اسلام، دادن كتاب و علم به اعراب بود كه در پي آن نظر يهوديان را كه فقط خود را اهل كتاب و علم مي‏دانستند و از اين موقعيت براي برتري‏جويي علمي و قصه‏سرايي و نقل اسرائيليات سود مي‏بردند، خنثي نمود.</w:t>
      </w:r>
      <w:r w:rsidRPr="00A27D5D">
        <w:rPr>
          <w:rFonts w:ascii="Tahoma" w:eastAsia="Times New Roman" w:hAnsi="Tahoma" w:cs="Tahoma"/>
          <w:color w:val="000000"/>
          <w:sz w:val="18"/>
          <w:szCs w:val="18"/>
          <w:rtl/>
        </w:rPr>
        <w:br/>
        <w:t>«قل يا اهل الكتاب لَسْتُمْ علي شي‏ء حتّي تُقيموا التوراةَ و الانجيلَ و ما اُنْزِلَ اليكم</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جهت اطلاعات بيشتر رجوع كنيد به تفسير كاشف / دكتر بي‏آزار شيرازي و دكتر سيد محمدباقر حجّتي.</w:t>
      </w:r>
      <w:r w:rsidRPr="00A27D5D">
        <w:rPr>
          <w:rFonts w:ascii="Tahoma" w:eastAsia="Times New Roman" w:hAnsi="Tahoma" w:cs="Tahoma"/>
          <w:color w:val="000000"/>
          <w:sz w:val="18"/>
          <w:szCs w:val="18"/>
          <w:rtl/>
        </w:rPr>
        <w:br/>
        <w:t>________________________________________ 18 ________________________________________</w:t>
      </w:r>
      <w:r w:rsidRPr="00A27D5D">
        <w:rPr>
          <w:rFonts w:ascii="Tahoma" w:eastAsia="Times New Roman" w:hAnsi="Tahoma" w:cs="Tahoma"/>
          <w:color w:val="000000"/>
          <w:sz w:val="18"/>
          <w:szCs w:val="18"/>
          <w:rtl/>
        </w:rPr>
        <w:br/>
        <w:t>مِنْ رَّبكم و ليزيدنَّ كثيرا منهم ما انزل اليك مِنْ رَبّك طُغيانا و كفرا فلا تأسَ علي القومِ الكافرين».(1)</w:t>
      </w:r>
      <w:r w:rsidRPr="00A27D5D">
        <w:rPr>
          <w:rFonts w:ascii="Tahoma" w:eastAsia="Times New Roman" w:hAnsi="Tahoma" w:cs="Tahoma"/>
          <w:color w:val="000000"/>
          <w:sz w:val="18"/>
          <w:szCs w:val="18"/>
          <w:rtl/>
        </w:rPr>
        <w:br/>
        <w:t>يعني صرف عمل كردن به تورات كافي نيست بلكه بايد به قرآن هم به عنوان يك كتاب آسماني و تكميل‏كننده تورات و انجيل عمل كنيد و عدم عمل به قرآن به معني عمل نكردن به قسمتي از خود تورات است.</w:t>
      </w:r>
      <w:r w:rsidRPr="00A27D5D">
        <w:rPr>
          <w:rFonts w:ascii="Tahoma" w:eastAsia="Times New Roman" w:hAnsi="Tahoma" w:cs="Tahoma"/>
          <w:color w:val="000000"/>
          <w:sz w:val="18"/>
          <w:szCs w:val="18"/>
          <w:rtl/>
        </w:rPr>
        <w:br/>
        <w:t>جالب است بدانيم آيه فوق زماني نازل شد كه يهوديان از اين موضوع يعني از دست دادن وجه علمي خود احساس خطر كرده، لذا به نزد پيامبر آمدند و گفتند: قرآن مورد اختلاف است و تورات مورد اتفاق.(2)</w:t>
      </w:r>
      <w:r w:rsidRPr="00A27D5D">
        <w:rPr>
          <w:rFonts w:ascii="Tahoma" w:eastAsia="Times New Roman" w:hAnsi="Tahoma" w:cs="Tahoma"/>
          <w:color w:val="000000"/>
          <w:sz w:val="18"/>
          <w:szCs w:val="18"/>
          <w:rtl/>
        </w:rPr>
        <w:br/>
        <w:t>خوب ببينيد پس اينجا يك روزنه اميد بيشتر براي يهوديان باقي نماند و آن مسأله جانشيني بود، بدين معني كه چون پيامبر پسر و جانشين ندارد پس از فوت ايشان همه چيز تمام مي‏شود و يهود به ولايت خويش بازمي‏گردد. (مهم)</w:t>
      </w:r>
      <w:r w:rsidRPr="00A27D5D">
        <w:rPr>
          <w:rFonts w:ascii="Tahoma" w:eastAsia="Times New Roman" w:hAnsi="Tahoma" w:cs="Tahoma"/>
          <w:color w:val="000000"/>
          <w:sz w:val="18"/>
          <w:szCs w:val="18"/>
          <w:rtl/>
        </w:rPr>
        <w:br/>
        <w:t>اما درست همين‏جا بود كه اين آخرين دريچه اميد كفار و منافقان با نزول آيه (اكمال) (اليوم اكملت لكم دينكم) از بين رفت و آيه انتهايي اين فراز هم ناظر به همين موضوع است (فلا تخشوهم فخشوني)</w:t>
      </w:r>
      <w:r w:rsidRPr="00A27D5D">
        <w:rPr>
          <w:rFonts w:ascii="Tahoma" w:eastAsia="Times New Roman" w:hAnsi="Tahoma" w:cs="Tahoma"/>
          <w:color w:val="000000"/>
          <w:sz w:val="18"/>
          <w:szCs w:val="18"/>
          <w:rtl/>
        </w:rPr>
        <w:br/>
        <w:t>يعني از توطئه يهود و منافقين نترسيد كه با اين كار اسلام استمرار مي‏يابد.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بنابراين اگر تمام مسايل اسلامي اعم از اصول و فروع دين را استقصاء كنيم مي‏بينيم آنچه در اين‏جا تازه است و بحثي در مورد آن نشده همين مسأله (ولايت اسلامي) است و افزون بر اين در آنچه گذشت نشان داديم كه فضاي سوره و زمان هم دال بر اين مدعاست و لذا سخن فخر رازي را نمي‏توان صحيح دانست.</w:t>
      </w:r>
      <w:r w:rsidRPr="00A27D5D">
        <w:rPr>
          <w:rFonts w:ascii="Tahoma" w:eastAsia="Times New Roman" w:hAnsi="Tahoma" w:cs="Tahoma"/>
          <w:color w:val="000000"/>
          <w:sz w:val="18"/>
          <w:szCs w:val="18"/>
          <w:rtl/>
        </w:rPr>
        <w:br/>
        <w:t>بنابراين با نزول اين آيه دوران ولايت طولاني مدت بني‏اسرائيل به پايان رسيده و به مسلمانان منتقل شده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مائده / 68.</w:t>
      </w:r>
      <w:r w:rsidRPr="00A27D5D">
        <w:rPr>
          <w:rFonts w:ascii="Tahoma" w:eastAsia="Times New Roman" w:hAnsi="Tahoma" w:cs="Tahoma"/>
          <w:color w:val="000000"/>
          <w:sz w:val="18"/>
          <w:szCs w:val="18"/>
          <w:rtl/>
        </w:rPr>
        <w:br/>
        <w:t>2- مجمع‏البيان لعلوم القرآن، ج 3، ص 446.</w:t>
      </w:r>
      <w:r w:rsidRPr="00A27D5D">
        <w:rPr>
          <w:rFonts w:ascii="Tahoma" w:eastAsia="Times New Roman" w:hAnsi="Tahoma" w:cs="Tahoma"/>
          <w:color w:val="000000"/>
          <w:sz w:val="18"/>
          <w:szCs w:val="18"/>
          <w:rtl/>
        </w:rPr>
        <w:br/>
        <w:t>________________________________________ 19 ________________________________________</w:t>
      </w:r>
      <w:r w:rsidRPr="00A27D5D">
        <w:rPr>
          <w:rFonts w:ascii="Tahoma" w:eastAsia="Times New Roman" w:hAnsi="Tahoma" w:cs="Tahoma"/>
          <w:color w:val="000000"/>
          <w:sz w:val="18"/>
          <w:szCs w:val="18"/>
          <w:rtl/>
        </w:rPr>
        <w:br/>
        <w:t>در اينجا خاطره‏اي برايتان نقل كنم و آن اينكه: در سالي به موسم حج رفته و به دانشگاه مدينه مي‏روند و به آنها تفسير مجمع‏البيان را هديه مي‏دهند آنها هم متقابلاً تفسير فتح‏القدير / شوكاني را به ايشان مي‏دهند: شوكاني كسي بود كه ابتدا وهابي بود و بعد زيدي مسلك شد. تفسيري كه نوشته بيشتر روايي است يعني در آن از احاديث بسيار استفاده كرده است.</w:t>
      </w:r>
      <w:r w:rsidRPr="00A27D5D">
        <w:rPr>
          <w:rFonts w:ascii="Tahoma" w:eastAsia="Times New Roman" w:hAnsi="Tahoma" w:cs="Tahoma"/>
          <w:color w:val="000000"/>
          <w:sz w:val="18"/>
          <w:szCs w:val="18"/>
          <w:rtl/>
        </w:rPr>
        <w:br/>
        <w:t>آن وقت در آن كتاب در مورد آيه (يا ايها الرسول بلغ . . .) به نقل از ابن مسعود آورده است كه: بلغ ما انزل اليك من ربك (في ولايه علي بن ابي‏طالب). يعني اي پيامبر ابلاغ كن آنچه از جانب خدايت بر تو نازل شده كه اين در مورد ولايت علي ( علیه السلام ) است.</w:t>
      </w:r>
      <w:r w:rsidRPr="00A27D5D">
        <w:rPr>
          <w:rFonts w:ascii="Tahoma" w:eastAsia="Times New Roman" w:hAnsi="Tahoma" w:cs="Tahoma"/>
          <w:color w:val="000000"/>
          <w:sz w:val="18"/>
          <w:szCs w:val="18"/>
          <w:rtl/>
        </w:rPr>
        <w:br/>
        <w:t>از اين دست موارد كه عامه در احاديث‏شان نسبت به ولايت علي ( علیه السلام ) و غدير و آن حادثه مهم اشارات و روايات آورده‏اند زياد است و اين را مي‏شود گفت جزو آخرين موارد است كه در تفاسير مورد قبول ايشان آمده است.</w:t>
      </w:r>
      <w:r w:rsidRPr="00A27D5D">
        <w:rPr>
          <w:rFonts w:ascii="Tahoma" w:eastAsia="Times New Roman" w:hAnsi="Tahoma" w:cs="Tahoma"/>
          <w:color w:val="000000"/>
          <w:sz w:val="18"/>
          <w:szCs w:val="18"/>
          <w:rtl/>
        </w:rPr>
        <w:br/>
        <w:t>شما اگر نگاهي به كتاب الغدير / مرحوم علامه اميني و يا كتاب المراجعات / سيد عبدالحسين شرف‏الدين موسوي بيفكنيد متوجه مي‏شويد ما چقدر احاديث فراواني از ناحيه علماي عامه در مورد اين مسأله داريم.(1) اما صرف نظر از اين مباحث لازم است تا در اينجا اين پرانتز بزرگ را ببنديم و به ادامه بحث پاسخ به اشكالات بپردازيم.</w:t>
      </w:r>
      <w:r w:rsidRPr="00A27D5D">
        <w:rPr>
          <w:rFonts w:ascii="Tahoma" w:eastAsia="Times New Roman" w:hAnsi="Tahoma" w:cs="Tahoma"/>
          <w:color w:val="000000"/>
          <w:sz w:val="18"/>
          <w:szCs w:val="18"/>
          <w:rtl/>
        </w:rPr>
        <w:br/>
        <w:t>يادتان باشد گفتيم اشكالي كه به آيه 55 / مائده دارند به صورت جمع آمدن ضماير و افعال اين آيه است. يعني اگر تنها كسي كه انگشتر را در هنگام نماز به فقير بخشيده علي ( علیه السلام ) بوده پس چرا آمده (يقيمون الصلاة) و آمده (هم راكعون) اينها همه جمع است و بر بيش از يك نفر دلالت مي‏كند.</w:t>
      </w:r>
      <w:r w:rsidRPr="00A27D5D">
        <w:rPr>
          <w:rFonts w:ascii="Tahoma" w:eastAsia="Times New Roman" w:hAnsi="Tahoma" w:cs="Tahoma"/>
          <w:color w:val="000000"/>
          <w:sz w:val="18"/>
          <w:szCs w:val="18"/>
          <w:rtl/>
        </w:rPr>
        <w:br/>
        <w:t>اينجا خود زمخشري كه از علماي صاحب رأي در تفسير نزد اهل سنت است جواب داده كه درست است كه بصورت جمع آمده ولي در يك مورد خاص است. يعني</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نگاه كنيد به المراجعات، رهبري امام علي ( علیه السلام ) در قرآن و سنت / سيد عبدالحسين شرف‏الدين موسوي، ترجمه محمدجعفر امامي.</w:t>
      </w:r>
      <w:r w:rsidRPr="00A27D5D">
        <w:rPr>
          <w:rFonts w:ascii="Tahoma" w:eastAsia="Times New Roman" w:hAnsi="Tahoma" w:cs="Tahoma"/>
          <w:color w:val="000000"/>
          <w:sz w:val="18"/>
          <w:szCs w:val="18"/>
          <w:rtl/>
        </w:rPr>
        <w:br/>
        <w:t>________________________________________ 20 ________________________________________</w:t>
      </w:r>
      <w:r w:rsidRPr="00A27D5D">
        <w:rPr>
          <w:rFonts w:ascii="Tahoma" w:eastAsia="Times New Roman" w:hAnsi="Tahoma" w:cs="Tahoma"/>
          <w:color w:val="000000"/>
          <w:sz w:val="18"/>
          <w:szCs w:val="18"/>
          <w:rtl/>
        </w:rPr>
        <w:br/>
        <w:t>روايات شأن نزول در اين مورد آنقدر زياد است و در عين حال فقط در مورد حضرت علي ( علیه السلام ) است كه خاص بودن آيه در مورد يك نفر را تأييد مي‏كنند.</w:t>
      </w:r>
      <w:r w:rsidRPr="00A27D5D">
        <w:rPr>
          <w:rFonts w:ascii="Tahoma" w:eastAsia="Times New Roman" w:hAnsi="Tahoma" w:cs="Tahoma"/>
          <w:color w:val="000000"/>
          <w:sz w:val="18"/>
          <w:szCs w:val="18"/>
          <w:rtl/>
        </w:rPr>
        <w:br/>
        <w:t xml:space="preserve">اشكال ديگري كه شايد اينجا لازم باشد به آن بپردازيم و در عين حال ممكن بود به ذهن هر كسي بيايد اينكه چطور مي‏شود حضرت علي ( علیه السلام ) در نماز حواسش متوجه خدا نيست، شخصي كه آنقدر در نماز متوجه خداست كه تيري را كه در پايش رفته فقط مي‏گويند در حين نماز مي‏شود از پايش خارج كرد چون آن موقع احساس درد نمي‏كند. آيا مي‏شود كه </w:t>
      </w:r>
      <w:r w:rsidRPr="00A27D5D">
        <w:rPr>
          <w:rFonts w:ascii="Tahoma" w:eastAsia="Times New Roman" w:hAnsi="Tahoma" w:cs="Tahoma"/>
          <w:color w:val="000000"/>
          <w:sz w:val="18"/>
          <w:szCs w:val="18"/>
          <w:rtl/>
        </w:rPr>
        <w:lastRenderedPageBreak/>
        <w:t>اين‏جور حواسش پرت شود و به دادن زكات مال بپردازد؟</w:t>
      </w:r>
      <w:r w:rsidRPr="00A27D5D">
        <w:rPr>
          <w:rFonts w:ascii="Tahoma" w:eastAsia="Times New Roman" w:hAnsi="Tahoma" w:cs="Tahoma"/>
          <w:color w:val="000000"/>
          <w:sz w:val="18"/>
          <w:szCs w:val="18"/>
          <w:rtl/>
        </w:rPr>
        <w:br/>
        <w:t>در پاسخ اين سؤال بايد گفت: كه توجه توأمان حضرت به نماز و زكات باهم منافاتي ندارد و اتفاقا اين برگرفته از دستورات قرآني است.</w:t>
      </w:r>
      <w:r w:rsidRPr="00A27D5D">
        <w:rPr>
          <w:rFonts w:ascii="Tahoma" w:eastAsia="Times New Roman" w:hAnsi="Tahoma" w:cs="Tahoma"/>
          <w:color w:val="000000"/>
          <w:sz w:val="18"/>
          <w:szCs w:val="18"/>
          <w:rtl/>
        </w:rPr>
        <w:br/>
        <w:t>در قرآن نماز و زكات عدل هم آمده‏اند و هرجا سخن از نماز است بلافاصله به بحث زكات و اهميت آن هم تأكيد شده.</w:t>
      </w:r>
      <w:r w:rsidRPr="00A27D5D">
        <w:rPr>
          <w:rFonts w:ascii="Tahoma" w:eastAsia="Times New Roman" w:hAnsi="Tahoma" w:cs="Tahoma"/>
          <w:color w:val="000000"/>
          <w:sz w:val="18"/>
          <w:szCs w:val="18"/>
          <w:rtl/>
        </w:rPr>
        <w:br/>
        <w:t>«لان اقمتم الصلاة و آتيتم الزكاة و امنتم برسلي و عزّرتموهم و اقرضتم اللّه‏ قرضا حسنا لاُكَفِّرَنَّ عنكم سَيّئاتكم و لاَءُدْخِلَنَّكُمْ جَناتٍ تَجْري مِنْ تَحْتها الأَنْهار . . .».(1)</w:t>
      </w:r>
      <w:r w:rsidRPr="00A27D5D">
        <w:rPr>
          <w:rFonts w:ascii="Tahoma" w:eastAsia="Times New Roman" w:hAnsi="Tahoma" w:cs="Tahoma"/>
          <w:color w:val="000000"/>
          <w:sz w:val="18"/>
          <w:szCs w:val="18"/>
          <w:rtl/>
        </w:rPr>
        <w:br/>
        <w:t>اشكال ديگري كه از ديرباز اهل سنت به اين آيه مي‏گيرند و بيشتر به يك عدم پذيرش عمدي و فرافكني شبيه است، تا اشكالي كه برخاسته از دانستن موضوع است، و تا به امروز هم مطرح مي‏كنند اين است كه ولايت در آيات مورد نظر به معني (دوستي) است.</w:t>
      </w:r>
      <w:r w:rsidRPr="00A27D5D">
        <w:rPr>
          <w:rFonts w:ascii="Tahoma" w:eastAsia="Times New Roman" w:hAnsi="Tahoma" w:cs="Tahoma"/>
          <w:color w:val="000000"/>
          <w:sz w:val="18"/>
          <w:szCs w:val="18"/>
          <w:rtl/>
        </w:rPr>
        <w:br/>
        <w:t>اما اين مفهوم با آيات و هدف پيامبر و تمامي آنچه توضيح داده شد تناسبي ندارد.</w:t>
      </w:r>
      <w:r w:rsidRPr="00A27D5D">
        <w:rPr>
          <w:rFonts w:ascii="Tahoma" w:eastAsia="Times New Roman" w:hAnsi="Tahoma" w:cs="Tahoma"/>
          <w:color w:val="000000"/>
          <w:sz w:val="18"/>
          <w:szCs w:val="18"/>
          <w:rtl/>
        </w:rPr>
        <w:br/>
        <w:t>آيا دوستي در آيه مد نظر با ادامه آيه كه مي‏فرمايد (واللّه‏ يعصمك من الناس) خداوند تو را از دست مردم حفظ مي‏كند جور درمي‏آيد؟</w:t>
      </w:r>
      <w:r w:rsidRPr="00A27D5D">
        <w:rPr>
          <w:rFonts w:ascii="Tahoma" w:eastAsia="Times New Roman" w:hAnsi="Tahoma" w:cs="Tahoma"/>
          <w:color w:val="000000"/>
          <w:sz w:val="18"/>
          <w:szCs w:val="18"/>
          <w:rtl/>
        </w:rPr>
        <w:br/>
        <w:t>اشكال ديگر كه در عصر ما خيلي روي آن صحبت مي‏شود اين است كه مسأله غدير خم را حضرت بايد در مكه و منا مي‏گفتند نه در غدير خم هنگامي كه مسلمانان از حضرت جدا شدند!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مائده / 12.</w:t>
      </w:r>
      <w:r w:rsidRPr="00A27D5D">
        <w:rPr>
          <w:rFonts w:ascii="Tahoma" w:eastAsia="Times New Roman" w:hAnsi="Tahoma" w:cs="Tahoma"/>
          <w:color w:val="000000"/>
          <w:sz w:val="18"/>
          <w:szCs w:val="18"/>
          <w:rtl/>
        </w:rPr>
        <w:br/>
        <w:t>________________________________________ 21 ________________________________________</w:t>
      </w:r>
      <w:r w:rsidRPr="00A27D5D">
        <w:rPr>
          <w:rFonts w:ascii="Tahoma" w:eastAsia="Times New Roman" w:hAnsi="Tahoma" w:cs="Tahoma"/>
          <w:color w:val="000000"/>
          <w:sz w:val="18"/>
          <w:szCs w:val="18"/>
          <w:rtl/>
        </w:rPr>
        <w:br/>
        <w:t>پاسخ ما اين است كه اتفاقا اين كار كاملاً از روي مصلحت انجام شده زيرا همراهان يمني حضرت كه در جنوب عربستان زندگي مي‏كردند از پيامبر ( صلَّی اللّه علیه و آله و سلم ) دلخور بودند لذا حضرت اين مسأله را زماني مطرح كردند كه يمني‏ها از آنها جدا شده بودند و به جنوب رفته بودند و آنها بسوي شمال غرب در حركت بودند.(1)</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براي اطلاعات بيشتر نگاه كنيد به المراجعات، نامه 36، ص 268.</w:t>
      </w:r>
      <w:r w:rsidRPr="00A27D5D">
        <w:rPr>
          <w:rFonts w:ascii="Tahoma" w:eastAsia="Times New Roman" w:hAnsi="Tahoma" w:cs="Tahoma"/>
          <w:color w:val="000000"/>
          <w:sz w:val="18"/>
          <w:szCs w:val="18"/>
          <w:rtl/>
        </w:rPr>
        <w:br/>
        <w:t>________________________________________ 22 ________________________________________</w:t>
      </w:r>
      <w:r w:rsidRPr="00A27D5D">
        <w:rPr>
          <w:rFonts w:ascii="Tahoma" w:eastAsia="Times New Roman" w:hAnsi="Tahoma" w:cs="Tahoma"/>
          <w:color w:val="000000"/>
          <w:sz w:val="18"/>
          <w:szCs w:val="18"/>
          <w:rtl/>
        </w:rPr>
        <w:br/>
        <w:t>خلاصه درس نخست</w:t>
      </w:r>
      <w:r w:rsidRPr="00A27D5D">
        <w:rPr>
          <w:rFonts w:ascii="Tahoma" w:eastAsia="Times New Roman" w:hAnsi="Tahoma" w:cs="Tahoma"/>
          <w:color w:val="000000"/>
          <w:sz w:val="18"/>
          <w:szCs w:val="18"/>
          <w:rtl/>
        </w:rPr>
        <w:br/>
        <w:t>شيعه در لغت به معني پيرو مي‏باشد و در اصطلاح به معني قائلان به مرجعيت سياسي، ديني و علمي علي ( علیه السلام ) پس از پيامبر اطلاق مي‏شود و لفظ شيعه در منابع برادران اهل سنت نيز آمده است. طبق بررسي سه آيه از سوره مباركه مائده و پاسخ به اشكالات پيرامون آنها متوجه مي‏شويم كه هيچيك از اشكالات وارد نبوده و ولايت امام علي ( علیه السلام ) قابل اثبات مي‏باشد. از سويي ديگر علماي يهود و نصاري علاقه‏مند نبودند تا بعد از آنها كسي ديگر صاحب كتاب و ولايت باشد لذا به دشمني با ولايت علي ( علیه السلام ) پرداختند و درست در همين موقع با نزول آيه اكمال آخرين دريچه‏هاي اميد به روي آنها بسته شد.</w:t>
      </w:r>
      <w:r w:rsidRPr="00A27D5D">
        <w:rPr>
          <w:rFonts w:ascii="Tahoma" w:eastAsia="Times New Roman" w:hAnsi="Tahoma" w:cs="Tahoma"/>
          <w:color w:val="000000"/>
          <w:sz w:val="18"/>
          <w:szCs w:val="18"/>
          <w:rtl/>
        </w:rPr>
        <w:br/>
        <w:t>علاوه بر منابع قرآني منابع روايي، تفسيري و تاريخي همچون تفسير ابن مسعود، كتاب الغدير و المراجعات و . . . حاكي از ولايت همه‏جانبه امام علي ( علیه السلام ) مي‏باشند.</w:t>
      </w:r>
      <w:r w:rsidRPr="00A27D5D">
        <w:rPr>
          <w:rFonts w:ascii="Tahoma" w:eastAsia="Times New Roman" w:hAnsi="Tahoma" w:cs="Tahoma"/>
          <w:color w:val="000000"/>
          <w:sz w:val="18"/>
          <w:szCs w:val="18"/>
          <w:rtl/>
        </w:rPr>
        <w:br/>
        <w:t>________________________________________ 23 ________________________________________</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نمونه سؤالات تشریحی</w:t>
      </w:r>
      <w:r w:rsidRPr="00A27D5D">
        <w:rPr>
          <w:rFonts w:ascii="Tahoma" w:eastAsia="Times New Roman" w:hAnsi="Tahoma" w:cs="Tahoma"/>
          <w:color w:val="000000"/>
          <w:sz w:val="18"/>
          <w:szCs w:val="18"/>
          <w:rtl/>
        </w:rPr>
        <w:br/>
        <w:t>1ـ شيعه را از نظر لغوي و اصطلاحي تعريف كنيد.</w:t>
      </w:r>
      <w:r w:rsidRPr="00A27D5D">
        <w:rPr>
          <w:rFonts w:ascii="Tahoma" w:eastAsia="Times New Roman" w:hAnsi="Tahoma" w:cs="Tahoma"/>
          <w:color w:val="000000"/>
          <w:sz w:val="18"/>
          <w:szCs w:val="18"/>
          <w:rtl/>
        </w:rPr>
        <w:br/>
        <w:t>2ـ اشكالات وارده بر آيه سوم از سوره مائده را بررسي و تحليل كنيد.</w:t>
      </w:r>
      <w:r w:rsidRPr="00A27D5D">
        <w:rPr>
          <w:rFonts w:ascii="Tahoma" w:eastAsia="Times New Roman" w:hAnsi="Tahoma" w:cs="Tahoma"/>
          <w:color w:val="000000"/>
          <w:sz w:val="18"/>
          <w:szCs w:val="18"/>
          <w:rtl/>
        </w:rPr>
        <w:br/>
        <w:t>3ـ ضمن طرح اشكالات وارده بر آيه 55 از سوره مائده به ذكر رئوس پاسخ‏ها بپردازيد.</w:t>
      </w:r>
      <w:r w:rsidRPr="00A27D5D">
        <w:rPr>
          <w:rFonts w:ascii="Tahoma" w:eastAsia="Times New Roman" w:hAnsi="Tahoma" w:cs="Tahoma"/>
          <w:color w:val="000000"/>
          <w:sz w:val="18"/>
          <w:szCs w:val="18"/>
          <w:rtl/>
        </w:rPr>
        <w:br/>
        <w:t>4ـ چگونه مي‏توان با توجه به ظاهر ناسازگار قبل و بعد آيه 67 از سوره مائده ارتباط آن را با واقعه غدير خم بيان داشت؟</w:t>
      </w:r>
      <w:r w:rsidRPr="00A27D5D">
        <w:rPr>
          <w:rFonts w:ascii="Tahoma" w:eastAsia="Times New Roman" w:hAnsi="Tahoma" w:cs="Tahoma"/>
          <w:color w:val="000000"/>
          <w:sz w:val="18"/>
          <w:szCs w:val="18"/>
          <w:rtl/>
        </w:rPr>
        <w:br/>
        <w:t>________________________________________ 24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شيعه در لغت بمعني: الف ـ رهبر ب ـ پيرو ج ـ جماعت د ـ گروه مي‏باشد.</w:t>
      </w:r>
      <w:r w:rsidRPr="00A27D5D">
        <w:rPr>
          <w:rFonts w:ascii="Tahoma" w:eastAsia="Times New Roman" w:hAnsi="Tahoma" w:cs="Tahoma"/>
          <w:color w:val="000000"/>
          <w:sz w:val="18"/>
          <w:szCs w:val="18"/>
          <w:rtl/>
        </w:rPr>
        <w:br/>
        <w:t>2ـ غدير خم در چه روزي اتفاق افتاد؟</w:t>
      </w:r>
      <w:r w:rsidRPr="00A27D5D">
        <w:rPr>
          <w:rFonts w:ascii="Tahoma" w:eastAsia="Times New Roman" w:hAnsi="Tahoma" w:cs="Tahoma"/>
          <w:color w:val="000000"/>
          <w:sz w:val="18"/>
          <w:szCs w:val="18"/>
          <w:rtl/>
        </w:rPr>
        <w:br/>
        <w:t>الف ـ 18 ذي‏الحجة سال 10 هجري ب ـ 13 رجب سال 14 قبل از بعثت</w:t>
      </w:r>
      <w:r w:rsidRPr="00A27D5D">
        <w:rPr>
          <w:rFonts w:ascii="Tahoma" w:eastAsia="Times New Roman" w:hAnsi="Tahoma" w:cs="Tahoma"/>
          <w:color w:val="000000"/>
          <w:sz w:val="18"/>
          <w:szCs w:val="18"/>
          <w:rtl/>
        </w:rPr>
        <w:br/>
        <w:t>ج ـ 17 ربيع‏الاول سال 10 هجري د ـ 18 ذي‏الحجة سال 5 هجري</w:t>
      </w:r>
      <w:r w:rsidRPr="00A27D5D">
        <w:rPr>
          <w:rFonts w:ascii="Tahoma" w:eastAsia="Times New Roman" w:hAnsi="Tahoma" w:cs="Tahoma"/>
          <w:color w:val="000000"/>
          <w:sz w:val="18"/>
          <w:szCs w:val="18"/>
          <w:rtl/>
        </w:rPr>
        <w:br/>
        <w:t>3ـ آيه اكمال دين كدام است؟</w:t>
      </w:r>
      <w:r w:rsidRPr="00A27D5D">
        <w:rPr>
          <w:rFonts w:ascii="Tahoma" w:eastAsia="Times New Roman" w:hAnsi="Tahoma" w:cs="Tahoma"/>
          <w:color w:val="000000"/>
          <w:sz w:val="18"/>
          <w:szCs w:val="18"/>
          <w:rtl/>
        </w:rPr>
        <w:br/>
        <w:t>الف ـ يا ايها الرسول بلغ ما انزل . . .</w:t>
      </w:r>
      <w:r w:rsidRPr="00A27D5D">
        <w:rPr>
          <w:rFonts w:ascii="Tahoma" w:eastAsia="Times New Roman" w:hAnsi="Tahoma" w:cs="Tahoma"/>
          <w:color w:val="000000"/>
          <w:sz w:val="18"/>
          <w:szCs w:val="18"/>
          <w:rtl/>
        </w:rPr>
        <w:br/>
        <w:t>ب ـ اليوم اكملت لكم دينكم و اتممت عليكم نعمتي . . .</w:t>
      </w:r>
      <w:r w:rsidRPr="00A27D5D">
        <w:rPr>
          <w:rFonts w:ascii="Tahoma" w:eastAsia="Times New Roman" w:hAnsi="Tahoma" w:cs="Tahoma"/>
          <w:color w:val="000000"/>
          <w:sz w:val="18"/>
          <w:szCs w:val="18"/>
          <w:rtl/>
        </w:rPr>
        <w:br/>
        <w:t>ج ـ انما وليكم اللّه‏ و رسوله . . .</w:t>
      </w:r>
      <w:r w:rsidRPr="00A27D5D">
        <w:rPr>
          <w:rFonts w:ascii="Tahoma" w:eastAsia="Times New Roman" w:hAnsi="Tahoma" w:cs="Tahoma"/>
          <w:color w:val="000000"/>
          <w:sz w:val="18"/>
          <w:szCs w:val="18"/>
          <w:rtl/>
        </w:rPr>
        <w:br/>
        <w:t>د ـ كتب عليكم الصيام . . .</w:t>
      </w:r>
      <w:r w:rsidRPr="00A27D5D">
        <w:rPr>
          <w:rFonts w:ascii="Tahoma" w:eastAsia="Times New Roman" w:hAnsi="Tahoma" w:cs="Tahoma"/>
          <w:color w:val="000000"/>
          <w:sz w:val="18"/>
          <w:szCs w:val="18"/>
          <w:rtl/>
        </w:rPr>
        <w:br/>
        <w:t>4ـ كدام يك از موارد زير در مورد آيه سوم از سوره مائده مطرح است:</w:t>
      </w:r>
      <w:r w:rsidRPr="00A27D5D">
        <w:rPr>
          <w:rFonts w:ascii="Tahoma" w:eastAsia="Times New Roman" w:hAnsi="Tahoma" w:cs="Tahoma"/>
          <w:color w:val="000000"/>
          <w:sz w:val="18"/>
          <w:szCs w:val="18"/>
          <w:rtl/>
        </w:rPr>
        <w:br/>
        <w:t>الف ـ قبل و بعد آيه در مورد مواد غذايي مي‏باشد.</w:t>
      </w:r>
      <w:r w:rsidRPr="00A27D5D">
        <w:rPr>
          <w:rFonts w:ascii="Tahoma" w:eastAsia="Times New Roman" w:hAnsi="Tahoma" w:cs="Tahoma"/>
          <w:color w:val="000000"/>
          <w:sz w:val="18"/>
          <w:szCs w:val="18"/>
          <w:rtl/>
        </w:rPr>
        <w:br/>
        <w:t>ب ـ آيه فوق زماني نازل شد كه يهوديان از موضوع وجهه علمي خود احساس خطر مي‏كردند</w:t>
      </w:r>
      <w:r w:rsidRPr="00A27D5D">
        <w:rPr>
          <w:rFonts w:ascii="Tahoma" w:eastAsia="Times New Roman" w:hAnsi="Tahoma" w:cs="Tahoma"/>
          <w:color w:val="000000"/>
          <w:sz w:val="18"/>
          <w:szCs w:val="18"/>
          <w:rtl/>
        </w:rPr>
        <w:br/>
        <w:t>ج ـ تنها بحثي كه در اين آيه تازگي دارد مسأله (ولايت اسلامي) است</w:t>
      </w:r>
      <w:r w:rsidRPr="00A27D5D">
        <w:rPr>
          <w:rFonts w:ascii="Tahoma" w:eastAsia="Times New Roman" w:hAnsi="Tahoma" w:cs="Tahoma"/>
          <w:color w:val="000000"/>
          <w:sz w:val="18"/>
          <w:szCs w:val="18"/>
          <w:rtl/>
        </w:rPr>
        <w:br/>
        <w:t>د ـ تمام موارد</w:t>
      </w:r>
      <w:r w:rsidRPr="00A27D5D">
        <w:rPr>
          <w:rFonts w:ascii="Tahoma" w:eastAsia="Times New Roman" w:hAnsi="Tahoma" w:cs="Tahoma"/>
          <w:color w:val="000000"/>
          <w:sz w:val="18"/>
          <w:szCs w:val="18"/>
          <w:rtl/>
        </w:rPr>
        <w:br/>
        <w:t>5ـ جمع آمدن ضماير آيه 55 از سوره مائده با توجه به چه دليلي قابل حل است:</w:t>
      </w:r>
      <w:r w:rsidRPr="00A27D5D">
        <w:rPr>
          <w:rFonts w:ascii="Tahoma" w:eastAsia="Times New Roman" w:hAnsi="Tahoma" w:cs="Tahoma"/>
          <w:color w:val="000000"/>
          <w:sz w:val="18"/>
          <w:szCs w:val="18"/>
          <w:rtl/>
        </w:rPr>
        <w:br/>
        <w:t>الف ـ در يك مورد خاص است ب ـ فراواني روايات شان نزول</w:t>
      </w:r>
      <w:r w:rsidRPr="00A27D5D">
        <w:rPr>
          <w:rFonts w:ascii="Tahoma" w:eastAsia="Times New Roman" w:hAnsi="Tahoma" w:cs="Tahoma"/>
          <w:color w:val="000000"/>
          <w:sz w:val="18"/>
          <w:szCs w:val="18"/>
          <w:rtl/>
        </w:rPr>
        <w:br/>
        <w:t>ج ـ موقعيت اجتماعي حضرت علي ( علیه السلام ) د ـ موارد الف و ب</w:t>
      </w:r>
      <w:r w:rsidRPr="00A27D5D">
        <w:rPr>
          <w:rFonts w:ascii="Tahoma" w:eastAsia="Times New Roman" w:hAnsi="Tahoma" w:cs="Tahoma"/>
          <w:color w:val="000000"/>
          <w:sz w:val="18"/>
          <w:szCs w:val="18"/>
          <w:rtl/>
        </w:rPr>
        <w:br/>
        <w:t>________________________________________ 25 ________________________________________</w:t>
      </w:r>
      <w:r w:rsidRPr="00A27D5D">
        <w:rPr>
          <w:rFonts w:ascii="Tahoma" w:eastAsia="Times New Roman" w:hAnsi="Tahoma" w:cs="Tahoma"/>
          <w:color w:val="000000"/>
          <w:sz w:val="18"/>
          <w:szCs w:val="18"/>
          <w:rtl/>
        </w:rPr>
        <w:br/>
        <w:t>6ـ تفسير فتح‏القدير شوكاني چگونه تفسيري مي‏باشد:</w:t>
      </w:r>
      <w:r w:rsidRPr="00A27D5D">
        <w:rPr>
          <w:rFonts w:ascii="Tahoma" w:eastAsia="Times New Roman" w:hAnsi="Tahoma" w:cs="Tahoma"/>
          <w:color w:val="000000"/>
          <w:sz w:val="18"/>
          <w:szCs w:val="18"/>
          <w:rtl/>
        </w:rPr>
        <w:br/>
        <w:t>الف ـ عقلي ب ـ فلسفي و كلامي</w:t>
      </w:r>
      <w:r w:rsidRPr="00A27D5D">
        <w:rPr>
          <w:rFonts w:ascii="Tahoma" w:eastAsia="Times New Roman" w:hAnsi="Tahoma" w:cs="Tahoma"/>
          <w:color w:val="000000"/>
          <w:sz w:val="18"/>
          <w:szCs w:val="18"/>
          <w:rtl/>
        </w:rPr>
        <w:br/>
        <w:t>ج ـ بيشتر روايي است د ـ فقهي</w:t>
      </w:r>
      <w:r w:rsidRPr="00A27D5D">
        <w:rPr>
          <w:rFonts w:ascii="Tahoma" w:eastAsia="Times New Roman" w:hAnsi="Tahoma" w:cs="Tahoma"/>
          <w:color w:val="000000"/>
          <w:sz w:val="18"/>
          <w:szCs w:val="18"/>
          <w:rtl/>
        </w:rPr>
        <w:br/>
        <w:t>________________________________________ 26 ________________________________________</w:t>
      </w:r>
      <w:r w:rsidRPr="00A27D5D">
        <w:rPr>
          <w:rFonts w:ascii="Tahoma" w:eastAsia="Times New Roman" w:hAnsi="Tahoma" w:cs="Tahoma"/>
          <w:color w:val="000000"/>
          <w:sz w:val="18"/>
          <w:szCs w:val="18"/>
          <w:rtl/>
        </w:rPr>
        <w:br/>
        <w:t>درس دوم</w:t>
      </w:r>
      <w:r w:rsidRPr="00A27D5D">
        <w:rPr>
          <w:rFonts w:ascii="Tahoma" w:eastAsia="Times New Roman" w:hAnsi="Tahoma" w:cs="Tahoma"/>
          <w:color w:val="000000"/>
          <w:sz w:val="18"/>
          <w:szCs w:val="18"/>
          <w:rtl/>
        </w:rPr>
        <w:br/>
        <w:t>تفاوتهاي امامت و</w:t>
      </w:r>
      <w:r w:rsidRPr="00A27D5D">
        <w:rPr>
          <w:rFonts w:ascii="Tahoma" w:eastAsia="Times New Roman" w:hAnsi="Tahoma" w:cs="Tahoma"/>
          <w:color w:val="000000"/>
          <w:sz w:val="18"/>
          <w:szCs w:val="18"/>
          <w:rtl/>
        </w:rPr>
        <w:br/>
        <w:t>سيره حاكمان و فعاليتهاي حضرت علي ( علیه السلام )</w:t>
      </w:r>
      <w:r w:rsidRPr="00A27D5D">
        <w:rPr>
          <w:rFonts w:ascii="Tahoma" w:eastAsia="Times New Roman" w:hAnsi="Tahoma" w:cs="Tahoma"/>
          <w:color w:val="000000"/>
          <w:sz w:val="18"/>
          <w:szCs w:val="18"/>
          <w:rtl/>
        </w:rPr>
        <w:br/>
        <w:t>در زمان خلفاي راشدين</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29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ـ يادآوري تفاوتهاي ميان مقام امامت و خلافت و اينكه مقام امامت به اذن الهي بوده و توسط كسي نمي‏تواند از بين برود.</w:t>
      </w:r>
      <w:r w:rsidRPr="00A27D5D">
        <w:rPr>
          <w:rFonts w:ascii="Tahoma" w:eastAsia="Times New Roman" w:hAnsi="Tahoma" w:cs="Tahoma"/>
          <w:color w:val="000000"/>
          <w:sz w:val="18"/>
          <w:szCs w:val="18"/>
          <w:rtl/>
        </w:rPr>
        <w:br/>
        <w:t>ـ اقدامات حضرت علي ( علیه السلام ) پس از رحلت پيامبر ( صلَّی اللّه علیه و آله و سلم ) .</w:t>
      </w:r>
      <w:r w:rsidRPr="00A27D5D">
        <w:rPr>
          <w:rFonts w:ascii="Tahoma" w:eastAsia="Times New Roman" w:hAnsi="Tahoma" w:cs="Tahoma"/>
          <w:color w:val="000000"/>
          <w:sz w:val="18"/>
          <w:szCs w:val="18"/>
          <w:rtl/>
        </w:rPr>
        <w:br/>
        <w:t>ـ اقتدا به سيره امام علي ( علیه السلام ) در شرايطي كه جامعه نيازمند حفظ آرامش و وحدت است و اينكه وحدت و امنيت جامعه بر همه چيز مقدم مي‏باشد.</w:t>
      </w:r>
      <w:r w:rsidRPr="00A27D5D">
        <w:rPr>
          <w:rFonts w:ascii="Tahoma" w:eastAsia="Times New Roman" w:hAnsi="Tahoma" w:cs="Tahoma"/>
          <w:color w:val="000000"/>
          <w:sz w:val="18"/>
          <w:szCs w:val="18"/>
          <w:rtl/>
        </w:rPr>
        <w:br/>
        <w:t>________________________________________ 30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در اين درس در صدديم تا به بررسي تفاوتهاي خلافت امام علي ( علیه السلام ) و نوع عملكرد ايشان در دوران خلفاي سه گانه بپردازيم.</w:t>
      </w:r>
      <w:r w:rsidRPr="00A27D5D">
        <w:rPr>
          <w:rFonts w:ascii="Tahoma" w:eastAsia="Times New Roman" w:hAnsi="Tahoma" w:cs="Tahoma"/>
          <w:color w:val="000000"/>
          <w:sz w:val="18"/>
          <w:szCs w:val="18"/>
          <w:rtl/>
        </w:rPr>
        <w:br/>
        <w:t>اين بحث خيلي مهم است از اين جهت كه بسياري از سوء تعبيراتي كه براي ما شيعيان بوجود مي‏آيد ناشي از نداشتن شناخت كافي در مورد شأن و جايگاه واقعي حضرت علي ( علیه السلام ) مي‏باشد كه اين منجر مي‏شود به مقايسه ايشان با اصحاب پيامبر ( صلَّی اللّه علیه و آله و سلم ) بايد بگويم اين مقايسه از اساس غلط است و هركس را بايد با ميزان و معيار خودش سنجيد.</w:t>
      </w:r>
      <w:r w:rsidRPr="00A27D5D">
        <w:rPr>
          <w:rFonts w:ascii="Tahoma" w:eastAsia="Times New Roman" w:hAnsi="Tahoma" w:cs="Tahoma"/>
          <w:color w:val="000000"/>
          <w:sz w:val="18"/>
          <w:szCs w:val="18"/>
          <w:rtl/>
        </w:rPr>
        <w:br/>
        <w:t>1ـ به هر روي اين درس را با يك سؤال اساسي آغاز مي‏كنيم و آن اينكه اگر امامت علي ( علیه السلام ) انتصابي بوده و بر مبناي شوراي اهل حل و عقد نبوده، چرا حضرت در برابر خلفا قيام نكردند؟ مسلما اگر ايشان قيام مي‏كردند خداوند به ايشان كمك مي‏كردند و نصرت الهي شامل حال ايشان مي‏شد.</w:t>
      </w:r>
      <w:r w:rsidRPr="00A27D5D">
        <w:rPr>
          <w:rFonts w:ascii="Tahoma" w:eastAsia="Times New Roman" w:hAnsi="Tahoma" w:cs="Tahoma"/>
          <w:color w:val="000000"/>
          <w:sz w:val="18"/>
          <w:szCs w:val="18"/>
          <w:rtl/>
        </w:rPr>
        <w:br/>
        <w:t>خداوند در قرآن مي‏فرمايند:</w:t>
      </w:r>
      <w:r w:rsidRPr="00A27D5D">
        <w:rPr>
          <w:rFonts w:ascii="Tahoma" w:eastAsia="Times New Roman" w:hAnsi="Tahoma" w:cs="Tahoma"/>
          <w:color w:val="000000"/>
          <w:sz w:val="18"/>
          <w:szCs w:val="18"/>
          <w:rtl/>
        </w:rPr>
        <w:br/>
        <w:t>«إنّا لَنَنْصُر رُسُلَنا والَّذين آمَنوا في الحياةِ الدنيا و يوم يَقوم الاشهاد».(1)</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غافر / 51.</w:t>
      </w:r>
      <w:r w:rsidRPr="00A27D5D">
        <w:rPr>
          <w:rFonts w:ascii="Tahoma" w:eastAsia="Times New Roman" w:hAnsi="Tahoma" w:cs="Tahoma"/>
          <w:color w:val="000000"/>
          <w:sz w:val="18"/>
          <w:szCs w:val="18"/>
          <w:rtl/>
        </w:rPr>
        <w:br/>
        <w:t>________________________________________ 31 ________________________________________</w:t>
      </w:r>
      <w:r w:rsidRPr="00A27D5D">
        <w:rPr>
          <w:rFonts w:ascii="Tahoma" w:eastAsia="Times New Roman" w:hAnsi="Tahoma" w:cs="Tahoma"/>
          <w:color w:val="000000"/>
          <w:sz w:val="18"/>
          <w:szCs w:val="18"/>
          <w:rtl/>
        </w:rPr>
        <w:br/>
        <w:t>يعني همانا ما پيامبرانمان و كساني را كه ايمان آوردند در اين زندگي و در روزي كه شاهدان بپا مي‏خيزند نصرت مي‏دهيم.</w:t>
      </w:r>
      <w:r w:rsidRPr="00A27D5D">
        <w:rPr>
          <w:rFonts w:ascii="Tahoma" w:eastAsia="Times New Roman" w:hAnsi="Tahoma" w:cs="Tahoma"/>
          <w:color w:val="000000"/>
          <w:sz w:val="18"/>
          <w:szCs w:val="18"/>
          <w:rtl/>
        </w:rPr>
        <w:br/>
        <w:t>اين يك پرسش اساسي است. اما در همين ارتباط پرسش ديگري نيز مطرح است و آن مسأله افضل بودن علي ( علیه السلام ) بر ساير خلفاست.</w:t>
      </w:r>
      <w:r w:rsidRPr="00A27D5D">
        <w:rPr>
          <w:rFonts w:ascii="Tahoma" w:eastAsia="Times New Roman" w:hAnsi="Tahoma" w:cs="Tahoma"/>
          <w:color w:val="000000"/>
          <w:sz w:val="18"/>
          <w:szCs w:val="18"/>
          <w:rtl/>
        </w:rPr>
        <w:br/>
        <w:t>2ـ سؤال اين است كه در دوران خلافت پنج ساله علي ( علیه السلام ) ما شاهد يك ركود اجتماعي و جنگهاي پيوسته داخلي هستيم، بدون اينكه حتي ذره‏اي به قلمرو حكومت اسلامي اضافه شود ولي در زمان خلفاي قبلي اينطور نبوده و بسياري از فتوحات در زمان آنها انجام شده. بطور مثال ايران در زمان عمربن خطاب فتح شد و اسلام وارد ايران شد.</w:t>
      </w:r>
      <w:r w:rsidRPr="00A27D5D">
        <w:rPr>
          <w:rFonts w:ascii="Tahoma" w:eastAsia="Times New Roman" w:hAnsi="Tahoma" w:cs="Tahoma"/>
          <w:color w:val="000000"/>
          <w:sz w:val="18"/>
          <w:szCs w:val="18"/>
          <w:rtl/>
        </w:rPr>
        <w:br/>
        <w:t>با اين حال آيا باز هم مي‏توان گفت: علي ( علیه السلام ) افضل خلفا و اصحاب است؟</w:t>
      </w:r>
      <w:r w:rsidRPr="00A27D5D">
        <w:rPr>
          <w:rFonts w:ascii="Tahoma" w:eastAsia="Times New Roman" w:hAnsi="Tahoma" w:cs="Tahoma"/>
          <w:color w:val="000000"/>
          <w:sz w:val="18"/>
          <w:szCs w:val="18"/>
          <w:rtl/>
        </w:rPr>
        <w:br/>
        <w:t>خوب ببينيد اينجا دو سؤال مطرح شد كه جواب هر دو را مي‏توان با اشاره‏اي كه در ابتداي صحبتمان شد بدهيم.</w:t>
      </w:r>
      <w:r w:rsidRPr="00A27D5D">
        <w:rPr>
          <w:rFonts w:ascii="Tahoma" w:eastAsia="Times New Roman" w:hAnsi="Tahoma" w:cs="Tahoma"/>
          <w:color w:val="000000"/>
          <w:sz w:val="18"/>
          <w:szCs w:val="18"/>
          <w:rtl/>
        </w:rPr>
        <w:br/>
        <w:t>و بايد گفت كه پيامبران و اولياء الهي چون سلاطين داراي تاج و تخت و خدم و حشم و لباس فاخر و زرق و برق نيستند.</w:t>
      </w:r>
      <w:r w:rsidRPr="00A27D5D">
        <w:rPr>
          <w:rFonts w:ascii="Tahoma" w:eastAsia="Times New Roman" w:hAnsi="Tahoma" w:cs="Tahoma"/>
          <w:color w:val="000000"/>
          <w:sz w:val="18"/>
          <w:szCs w:val="18"/>
          <w:rtl/>
        </w:rPr>
        <w:br/>
        <w:t xml:space="preserve">سيد قطب از مفسرين معاصر اهل سنت و كسي كه مدت زيادي را در غرب به سر برد و شخص مقام معظم رهبري هم يكي از كتابهاي ايشان را ترجمه كرده‏اند(1) نظر جالبي در اين زمينه مي‏دهد به اين مضمون كه: ما در مورد بسياري از انبياء الهي </w:t>
      </w:r>
      <w:r w:rsidRPr="00A27D5D">
        <w:rPr>
          <w:rFonts w:ascii="Tahoma" w:eastAsia="Times New Roman" w:hAnsi="Tahoma" w:cs="Tahoma"/>
          <w:color w:val="000000"/>
          <w:sz w:val="18"/>
          <w:szCs w:val="18"/>
          <w:rtl/>
        </w:rPr>
        <w:lastRenderedPageBreak/>
        <w:t>در كوتاه‏مدت نصرتي نمي‏بينيم و در درازمدت پيوسته شاهد نصرت هستيم.</w:t>
      </w:r>
      <w:r w:rsidRPr="00A27D5D">
        <w:rPr>
          <w:rFonts w:ascii="Tahoma" w:eastAsia="Times New Roman" w:hAnsi="Tahoma" w:cs="Tahoma"/>
          <w:color w:val="000000"/>
          <w:sz w:val="18"/>
          <w:szCs w:val="18"/>
          <w:rtl/>
        </w:rPr>
        <w:br/>
        <w:t>ايشان مثال مي‏زنند ابراهيم نبي ( علیه السلام ) را كه در زمان ايشان حكومت ظاهري از آن نمرود بود و كار تا جايي پيش رفت كه نمرود ايشان را در منجنيق گذاشت و در آتش پرتاب كرد ولي به اذن الهي آتش سرد و سلام شد.</w:t>
      </w:r>
      <w:r w:rsidRPr="00A27D5D">
        <w:rPr>
          <w:rFonts w:ascii="Tahoma" w:eastAsia="Times New Roman" w:hAnsi="Tahoma" w:cs="Tahoma"/>
          <w:color w:val="000000"/>
          <w:sz w:val="18"/>
          <w:szCs w:val="18"/>
          <w:rtl/>
        </w:rPr>
        <w:br/>
        <w:t>درست است كه ايشان در زمانه خود نتوانست بطور كامل بت‏پرستي را ريشه‏كن كند ولي در نسلهاي بعدي پيام وي به تمامه اثر خود را گذاشت و شما مي‏بينيد كه در قرآن</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آينده در قلمرو اسلام.</w:t>
      </w:r>
      <w:r w:rsidRPr="00A27D5D">
        <w:rPr>
          <w:rFonts w:ascii="Tahoma" w:eastAsia="Times New Roman" w:hAnsi="Tahoma" w:cs="Tahoma"/>
          <w:color w:val="000000"/>
          <w:sz w:val="18"/>
          <w:szCs w:val="18"/>
          <w:rtl/>
        </w:rPr>
        <w:br/>
        <w:t>________________________________________ 32 ________________________________________</w:t>
      </w:r>
      <w:r w:rsidRPr="00A27D5D">
        <w:rPr>
          <w:rFonts w:ascii="Tahoma" w:eastAsia="Times New Roman" w:hAnsi="Tahoma" w:cs="Tahoma"/>
          <w:color w:val="000000"/>
          <w:sz w:val="18"/>
          <w:szCs w:val="18"/>
          <w:rtl/>
        </w:rPr>
        <w:br/>
        <w:t>كريم هم از مكتب ابراهيم به عنوان يك مكتب يكتاپرستي كامل نامبرده مي‏شود و معياري است براي ساير اديان بزرگي چون يهوديت، مسيحيت و اسلام.</w:t>
      </w:r>
      <w:r w:rsidRPr="00A27D5D">
        <w:rPr>
          <w:rFonts w:ascii="Tahoma" w:eastAsia="Times New Roman" w:hAnsi="Tahoma" w:cs="Tahoma"/>
          <w:color w:val="000000"/>
          <w:sz w:val="18"/>
          <w:szCs w:val="18"/>
          <w:rtl/>
        </w:rPr>
        <w:br/>
        <w:t>خداوند در قرآن مي‏فرمايد:</w:t>
      </w:r>
      <w:r w:rsidRPr="00A27D5D">
        <w:rPr>
          <w:rFonts w:ascii="Tahoma" w:eastAsia="Times New Roman" w:hAnsi="Tahoma" w:cs="Tahoma"/>
          <w:color w:val="000000"/>
          <w:sz w:val="18"/>
          <w:szCs w:val="18"/>
          <w:rtl/>
        </w:rPr>
        <w:br/>
        <w:t>«ما كانَ ابراهيمُ يهوديا و لا نصرانيا ولاكن كانَ حَنيفا مسلما».(1)</w:t>
      </w:r>
      <w:r w:rsidRPr="00A27D5D">
        <w:rPr>
          <w:rFonts w:ascii="Tahoma" w:eastAsia="Times New Roman" w:hAnsi="Tahoma" w:cs="Tahoma"/>
          <w:color w:val="000000"/>
          <w:sz w:val="18"/>
          <w:szCs w:val="18"/>
          <w:rtl/>
        </w:rPr>
        <w:br/>
        <w:t>يا «مِلَّةَ اَبيكُمْ ابراهيم».(2)</w:t>
      </w:r>
      <w:r w:rsidRPr="00A27D5D">
        <w:rPr>
          <w:rFonts w:ascii="Tahoma" w:eastAsia="Times New Roman" w:hAnsi="Tahoma" w:cs="Tahoma"/>
          <w:color w:val="000000"/>
          <w:sz w:val="18"/>
          <w:szCs w:val="18"/>
          <w:rtl/>
        </w:rPr>
        <w:br/>
        <w:t>و يا حضرت يوسف ( علیه السلام ) كه ايشان ظاهرا به چاه افتاد ولي اين مقدمه‏اي بود كه از آنجا به مصر برود. علم تأويل‏الاحاديث را ياد بگيرد و نبي الهي شود. ظاهرا وزير شاه بود ولي در باطن يوسف زمام امور را به دست داشت.</w:t>
      </w:r>
      <w:r w:rsidRPr="00A27D5D">
        <w:rPr>
          <w:rFonts w:ascii="Tahoma" w:eastAsia="Times New Roman" w:hAnsi="Tahoma" w:cs="Tahoma"/>
          <w:color w:val="000000"/>
          <w:sz w:val="18"/>
          <w:szCs w:val="18"/>
          <w:rtl/>
        </w:rPr>
        <w:br/>
        <w:t>بنابراين نصرت و پيروزي پيامبران موقتي نيست.</w:t>
      </w:r>
      <w:r w:rsidRPr="00A27D5D">
        <w:rPr>
          <w:rFonts w:ascii="Tahoma" w:eastAsia="Times New Roman" w:hAnsi="Tahoma" w:cs="Tahoma"/>
          <w:color w:val="000000"/>
          <w:sz w:val="18"/>
          <w:szCs w:val="18"/>
          <w:rtl/>
        </w:rPr>
        <w:br/>
        <w:t>سيد قطب در ادامه به رمز پيروزي عاشورا و تأثير آن تا به امروز سخن مي‏گويد و اينكه حضرت ابا عبداللّه‏ ( علیه السلام ) علي‏رغم اينكه شهيد شدند ولي صاحب دو نصرت شدند يكي رسوايي طاغوت و ديگري زنده ماندن عاشورا تا به امروز.</w:t>
      </w:r>
      <w:r w:rsidRPr="00A27D5D">
        <w:rPr>
          <w:rFonts w:ascii="Tahoma" w:eastAsia="Times New Roman" w:hAnsi="Tahoma" w:cs="Tahoma"/>
          <w:color w:val="000000"/>
          <w:sz w:val="18"/>
          <w:szCs w:val="18"/>
          <w:rtl/>
        </w:rPr>
        <w:br/>
        <w:t>پس علي ( علیه السلام ) خليفه خدا بود و شخصيت وي تماما الهي بود. ايشان براي فتح و كشورگشايي نيامده بود ظاهرا پشت صحنه بود ولي مهمترين كارها به دست ايشان بود و يا خود پيامبر اكرم ( صلَّی اللّه علیه و آله و سلم ) در مورد امام حسن و حسين ( علیهما السلام ) مي‏فرمايند: (اِبْناي هذان امامان قاما او قَعَدا)(3) يعني اين دو پسر من امام‏اند چه قيام كرده باشند و چه در حال سكوت باشند و به پا نخاسته باشند.</w:t>
      </w:r>
      <w:r w:rsidRPr="00A27D5D">
        <w:rPr>
          <w:rFonts w:ascii="Tahoma" w:eastAsia="Times New Roman" w:hAnsi="Tahoma" w:cs="Tahoma"/>
          <w:color w:val="000000"/>
          <w:sz w:val="18"/>
          <w:szCs w:val="18"/>
          <w:rtl/>
        </w:rPr>
        <w:br/>
        <w:t>آري علي ( علیه السلام ) امام بود اگرچه 25 سال پس از وفات پيامبر خليفه شد. مقام خلافت ايشان چيزي نبود كه توسط شوراي اهل حل و عقد گرفته و يا داده شود. آنچه منصوب از جانب خدا باشد هيچ گاه با ظواهر امور از بين نمي‏رود و اين است معني خلافت به نص كه شيعه بر آن قايل است و لذا مي‏بينيم كه حضرت در طول اين سالها دست به اقدامات بسيار</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آل عمران، آيه 67.</w:t>
      </w:r>
      <w:r w:rsidRPr="00A27D5D">
        <w:rPr>
          <w:rFonts w:ascii="Tahoma" w:eastAsia="Times New Roman" w:hAnsi="Tahoma" w:cs="Tahoma"/>
          <w:color w:val="000000"/>
          <w:sz w:val="18"/>
          <w:szCs w:val="18"/>
          <w:rtl/>
        </w:rPr>
        <w:br/>
        <w:t>2- سوره حج / آيه 78.</w:t>
      </w:r>
      <w:r w:rsidRPr="00A27D5D">
        <w:rPr>
          <w:rFonts w:ascii="Tahoma" w:eastAsia="Times New Roman" w:hAnsi="Tahoma" w:cs="Tahoma"/>
          <w:color w:val="000000"/>
          <w:sz w:val="18"/>
          <w:szCs w:val="18"/>
          <w:rtl/>
        </w:rPr>
        <w:br/>
        <w:t>3- بحارالانوار، ج 1، ص 306، ارشاد مفيد، ص 181.</w:t>
      </w:r>
      <w:r w:rsidRPr="00A27D5D">
        <w:rPr>
          <w:rFonts w:ascii="Tahoma" w:eastAsia="Times New Roman" w:hAnsi="Tahoma" w:cs="Tahoma"/>
          <w:color w:val="000000"/>
          <w:sz w:val="18"/>
          <w:szCs w:val="18"/>
          <w:rtl/>
        </w:rPr>
        <w:br/>
        <w:t>________________________________________ 33 ________________________________________</w:t>
      </w:r>
      <w:r w:rsidRPr="00A27D5D">
        <w:rPr>
          <w:rFonts w:ascii="Tahoma" w:eastAsia="Times New Roman" w:hAnsi="Tahoma" w:cs="Tahoma"/>
          <w:color w:val="000000"/>
          <w:sz w:val="18"/>
          <w:szCs w:val="18"/>
          <w:rtl/>
        </w:rPr>
        <w:br/>
        <w:t>مهمي زدند و خود را تشبيه به سنگ زيرين آسياب دولت اسلامي كرده‏اند.</w:t>
      </w:r>
      <w:r w:rsidRPr="00A27D5D">
        <w:rPr>
          <w:rFonts w:ascii="Tahoma" w:eastAsia="Times New Roman" w:hAnsi="Tahoma" w:cs="Tahoma"/>
          <w:color w:val="000000"/>
          <w:sz w:val="18"/>
          <w:szCs w:val="18"/>
          <w:rtl/>
        </w:rPr>
        <w:br/>
        <w:t>(اِنّ علي منها مَحَل القُطب مِنْ الرحي . . .).(1) و يا (اَمَا واللّه‏ لَقَدْ تَقَمَّصَها فلانٌ و اِنّه لَيعلَمُ اَنّ مَحلِّي مِنها مَحلُّ القُطبِ مِن الرّحي).(2)</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اقدامات حضرت علي ( علیه السلام ) پس از وفات رسول‏اللّه‏ ( صلَّی اللّه علیه و آله و سلم ) و تا قبل از حكومت ايشان به شرح زير است:</w:t>
      </w:r>
      <w:r w:rsidRPr="00A27D5D">
        <w:rPr>
          <w:rFonts w:ascii="Tahoma" w:eastAsia="Times New Roman" w:hAnsi="Tahoma" w:cs="Tahoma"/>
          <w:color w:val="000000"/>
          <w:sz w:val="18"/>
          <w:szCs w:val="18"/>
          <w:rtl/>
        </w:rPr>
        <w:br/>
        <w:t>1ـ جمع‏آوري قرآن و نشر علوم و سنت پيامبر ( صلَّی اللّه علیه و آله و سلم )</w:t>
      </w:r>
      <w:r w:rsidRPr="00A27D5D">
        <w:rPr>
          <w:rFonts w:ascii="Tahoma" w:eastAsia="Times New Roman" w:hAnsi="Tahoma" w:cs="Tahoma"/>
          <w:color w:val="000000"/>
          <w:sz w:val="18"/>
          <w:szCs w:val="18"/>
          <w:rtl/>
        </w:rPr>
        <w:br/>
        <w:t>ايشان بعد از رحلت پيامبر اكرم به جمع‏آوري قرآن پرداختند و سوگند خوردند تا آنرا ننويسند، ردا بر دوش نيندازند و از خانه خارج نشوند مگر براي خواندن نماز، و براساس ناسخ و منسوخ و محكم و متشابه و ظاهر و باطن قرآن به تعليم و تفسير قرآن پرداخته و شاگرداني چون ابن عباس و ابن مسعود را تربيت كردند تا پاسخگوي تهاجمات و شبهات دانشمندان كشورهاي تازه فتح شده باشند.(3)</w:t>
      </w:r>
      <w:r w:rsidRPr="00A27D5D">
        <w:rPr>
          <w:rFonts w:ascii="Tahoma" w:eastAsia="Times New Roman" w:hAnsi="Tahoma" w:cs="Tahoma"/>
          <w:color w:val="000000"/>
          <w:sz w:val="18"/>
          <w:szCs w:val="18"/>
          <w:rtl/>
        </w:rPr>
        <w:br/>
        <w:t>2ـ برقراري وحدت و آرامش ميان مسلمين براي پيشبرد اسلام</w:t>
      </w:r>
      <w:r w:rsidRPr="00A27D5D">
        <w:rPr>
          <w:rFonts w:ascii="Tahoma" w:eastAsia="Times New Roman" w:hAnsi="Tahoma" w:cs="Tahoma"/>
          <w:color w:val="000000"/>
          <w:sz w:val="18"/>
          <w:szCs w:val="18"/>
          <w:rtl/>
        </w:rPr>
        <w:br/>
        <w:t>توضيح اينكه حضرت در پاسخ كساني كه بعد از وفات پيامبر ( صلَّی اللّه علیه و آله و سلم ) آمدند و دست بيعت دراز كردند مانند عموي پيامبر و ابوسفيان گفتند: (شقّوا اَمواج الفِتَنِ بِسُفُن النّجاه)(4) يعني موجهاي فتنه را با كشتي نجات درهم شكنيد. و اين درست در همان موقع بود كه خيلي‏ها مي‏پنداشتند علي ( علیه السلام ) بايد شمشير به دست مي‏گرفت و خليفه ابوبكر را از</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شرح نهج‏البلاغه، ج 1، ص 153، (20 جلد در 10 جلد، كتابخانه آيت‏اللّه‏ مرعشي، قم 1404 ه . ق) و بحارالانوار، ج 29، ص 509 (110 جلدي مؤسسه الوفاء بيروت، 1404 هجري قمري).</w:t>
      </w:r>
      <w:r w:rsidRPr="00A27D5D">
        <w:rPr>
          <w:rFonts w:ascii="Tahoma" w:eastAsia="Times New Roman" w:hAnsi="Tahoma" w:cs="Tahoma"/>
          <w:color w:val="000000"/>
          <w:sz w:val="18"/>
          <w:szCs w:val="18"/>
          <w:rtl/>
        </w:rPr>
        <w:br/>
        <w:t>2- نهج‏البلاغه / خطبه 3 ـ يعني: ابوبكر لباس خلافت را بر تن كرد و او مي‏دانست كه من در گردش حكومت اسلامي همچون قطب و محور سنگهاي آسيابم و چشمه‏ها از كوهسار من جاري است.</w:t>
      </w:r>
      <w:r w:rsidRPr="00A27D5D">
        <w:rPr>
          <w:rFonts w:ascii="Tahoma" w:eastAsia="Times New Roman" w:hAnsi="Tahoma" w:cs="Tahoma"/>
          <w:color w:val="000000"/>
          <w:sz w:val="18"/>
          <w:szCs w:val="18"/>
          <w:rtl/>
        </w:rPr>
        <w:br/>
        <w:t>3- الاستيعاب، ابن عبدالبر، ص 1109 و احتجاج طبرسي، ص 239.</w:t>
      </w:r>
      <w:r w:rsidRPr="00A27D5D">
        <w:rPr>
          <w:rFonts w:ascii="Tahoma" w:eastAsia="Times New Roman" w:hAnsi="Tahoma" w:cs="Tahoma"/>
          <w:color w:val="000000"/>
          <w:sz w:val="18"/>
          <w:szCs w:val="18"/>
          <w:rtl/>
        </w:rPr>
        <w:br/>
        <w:t>4- بحارالانوار، ج 28 ، ص 233 و نهج‏البلاغه، خطبه 5.</w:t>
      </w:r>
      <w:r w:rsidRPr="00A27D5D">
        <w:rPr>
          <w:rFonts w:ascii="Tahoma" w:eastAsia="Times New Roman" w:hAnsi="Tahoma" w:cs="Tahoma"/>
          <w:color w:val="000000"/>
          <w:sz w:val="18"/>
          <w:szCs w:val="18"/>
          <w:rtl/>
        </w:rPr>
        <w:br/>
        <w:t>________________________________________ 34 ________________________________________</w:t>
      </w:r>
      <w:r w:rsidRPr="00A27D5D">
        <w:rPr>
          <w:rFonts w:ascii="Tahoma" w:eastAsia="Times New Roman" w:hAnsi="Tahoma" w:cs="Tahoma"/>
          <w:color w:val="000000"/>
          <w:sz w:val="18"/>
          <w:szCs w:val="18"/>
          <w:rtl/>
        </w:rPr>
        <w:br/>
        <w:t>بين مي‏برد. ولي حفظ وحدت و آرامش در جامعه اسلامي نخستين رمز ادامه حيات اسلام است و اين اسلام نوپا تاب آن را نداشت كه در برابر موجهاي سهمگين فتنه پايداري كند و اگر نبود كشتي نجات علي ( علیه السلام ) ، اسلام در درياي مصايب و فتنه‏ها غرق مي‏شد و اين‏جا رمز جاودانگي اسلام فهميده مي‏شود. آري رمز و كليد صيانت اسلام و تداوم آن در قرون و اعصار بدست علي ( علیه السلام ) رقم مي‏خورد. بنابراين ايشان در اين سالها انتخاب شأنيت وزير در حكومت اسلامي را برمي‏گزينند و به دادن مشاوره به خلفا در زمينه‏هاي مهم حكومتي مي‏پردازند. (و اَنَا لكم وَزيرا خير لكم منّي اميرا)(1) و من براي شما وزير باشم بهتر است از آن كه امير باشم.</w:t>
      </w:r>
      <w:r w:rsidRPr="00A27D5D">
        <w:rPr>
          <w:rFonts w:ascii="Tahoma" w:eastAsia="Times New Roman" w:hAnsi="Tahoma" w:cs="Tahoma"/>
          <w:color w:val="000000"/>
          <w:sz w:val="18"/>
          <w:szCs w:val="18"/>
          <w:rtl/>
        </w:rPr>
        <w:br/>
        <w:t>براي نمونه مي‏توان به موارد زير اشاره كرد:</w:t>
      </w:r>
      <w:r w:rsidRPr="00A27D5D">
        <w:rPr>
          <w:rFonts w:ascii="Tahoma" w:eastAsia="Times New Roman" w:hAnsi="Tahoma" w:cs="Tahoma"/>
          <w:color w:val="000000"/>
          <w:sz w:val="18"/>
          <w:szCs w:val="18"/>
          <w:rtl/>
        </w:rPr>
        <w:br/>
        <w:t>الف ـ دادن مشاوره‏هاي جنگي: ابوبكر درباره فتح شام با علي ( علیه السلام ) مشورت كرد و خيلي از اين مشورت استقبال نمود. او در اين باره مي‏گويد: «اين وارث علم پيامبر ( صلَّی اللّه علیه و آله و سلم ) است سخن او در جهاد با روم مرا تشويق، تحريض و دلگرم ساخته است».(2)</w:t>
      </w:r>
      <w:r w:rsidRPr="00A27D5D">
        <w:rPr>
          <w:rFonts w:ascii="Tahoma" w:eastAsia="Times New Roman" w:hAnsi="Tahoma" w:cs="Tahoma"/>
          <w:color w:val="000000"/>
          <w:sz w:val="18"/>
          <w:szCs w:val="18"/>
          <w:rtl/>
        </w:rPr>
        <w:br/>
        <w:t>3ـ شركت دادن ياران و فرزندان خود در فتوحات و جنگهاي اسلامي:</w:t>
      </w:r>
      <w:r w:rsidRPr="00A27D5D">
        <w:rPr>
          <w:rFonts w:ascii="Tahoma" w:eastAsia="Times New Roman" w:hAnsi="Tahoma" w:cs="Tahoma"/>
          <w:color w:val="000000"/>
          <w:sz w:val="18"/>
          <w:szCs w:val="18"/>
          <w:rtl/>
        </w:rPr>
        <w:br/>
        <w:t>الف ـ شركت مالك اشتر در جنگ قادسيه و فتح نصيبين و نيز شركت وي در جنگ روم.(3)</w:t>
      </w:r>
      <w:r w:rsidRPr="00A27D5D">
        <w:rPr>
          <w:rFonts w:ascii="Tahoma" w:eastAsia="Times New Roman" w:hAnsi="Tahoma" w:cs="Tahoma"/>
          <w:color w:val="000000"/>
          <w:sz w:val="18"/>
          <w:szCs w:val="18"/>
          <w:rtl/>
        </w:rPr>
        <w:br/>
        <w:t xml:space="preserve">ب ـ شركت حذيفة‏بن يمان در جنگ نهاوند كه تستر و اردبيل به دست وي فتح شد. عمار ياسر نيز در اين جنگ فرمانده </w:t>
      </w:r>
      <w:r w:rsidRPr="00A27D5D">
        <w:rPr>
          <w:rFonts w:ascii="Tahoma" w:eastAsia="Times New Roman" w:hAnsi="Tahoma" w:cs="Tahoma"/>
          <w:color w:val="000000"/>
          <w:sz w:val="18"/>
          <w:szCs w:val="18"/>
          <w:rtl/>
        </w:rPr>
        <w:lastRenderedPageBreak/>
        <w:t>سواركاران بود.(4)</w:t>
      </w:r>
      <w:r w:rsidRPr="00A27D5D">
        <w:rPr>
          <w:rFonts w:ascii="Tahoma" w:eastAsia="Times New Roman" w:hAnsi="Tahoma" w:cs="Tahoma"/>
          <w:color w:val="000000"/>
          <w:sz w:val="18"/>
          <w:szCs w:val="18"/>
          <w:rtl/>
        </w:rPr>
        <w:br/>
        <w:t>ج ـ حضور فعال حجربن عدي در جنگ قادسيه.</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خطبه 92، نهج‏البلاغه، ترجمه محمد دشتي، انتشارات نسيم حيات، بهار 72، البته بايد توجه داشت كه اين خطبه پس از قتل عثمان ايراد شده است. تحليلي بر مواضع سياسي امام علي ( علیه السلام ) از رحلت پيامبر تا قتل عثمان / قائدان.</w:t>
      </w:r>
      <w:r w:rsidRPr="00A27D5D">
        <w:rPr>
          <w:rFonts w:ascii="Tahoma" w:eastAsia="Times New Roman" w:hAnsi="Tahoma" w:cs="Tahoma"/>
          <w:color w:val="000000"/>
          <w:sz w:val="18"/>
          <w:szCs w:val="18"/>
          <w:rtl/>
        </w:rPr>
        <w:br/>
        <w:t>2- الفتوح، ابن اعثم، ج 1، ص 97.</w:t>
      </w:r>
      <w:r w:rsidRPr="00A27D5D">
        <w:rPr>
          <w:rFonts w:ascii="Tahoma" w:eastAsia="Times New Roman" w:hAnsi="Tahoma" w:cs="Tahoma"/>
          <w:color w:val="000000"/>
          <w:sz w:val="18"/>
          <w:szCs w:val="18"/>
          <w:rtl/>
        </w:rPr>
        <w:br/>
        <w:t>3- اخبارالطوال، دينوري، ص 120.</w:t>
      </w:r>
      <w:r w:rsidRPr="00A27D5D">
        <w:rPr>
          <w:rFonts w:ascii="Tahoma" w:eastAsia="Times New Roman" w:hAnsi="Tahoma" w:cs="Tahoma"/>
          <w:color w:val="000000"/>
          <w:sz w:val="18"/>
          <w:szCs w:val="18"/>
          <w:rtl/>
        </w:rPr>
        <w:br/>
        <w:t>4- العبر في خبر من غبر، ذهبي، ج 1، ص 25، و فتوح الشام، واقدي، ج 2، ص 36.</w:t>
      </w:r>
      <w:r w:rsidRPr="00A27D5D">
        <w:rPr>
          <w:rFonts w:ascii="Tahoma" w:eastAsia="Times New Roman" w:hAnsi="Tahoma" w:cs="Tahoma"/>
          <w:color w:val="000000"/>
          <w:sz w:val="18"/>
          <w:szCs w:val="18"/>
          <w:rtl/>
        </w:rPr>
        <w:br/>
        <w:t>________________________________________ 35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4ـ ارائه مشاوره‏هاي سياسي به خليفه دوم و سوم و حضور ياران حضرت بعنوان والي و مسئول مناطق فتح شده:</w:t>
      </w:r>
      <w:r w:rsidRPr="00A27D5D">
        <w:rPr>
          <w:rFonts w:ascii="Tahoma" w:eastAsia="Times New Roman" w:hAnsi="Tahoma" w:cs="Tahoma"/>
          <w:color w:val="000000"/>
          <w:sz w:val="18"/>
          <w:szCs w:val="18"/>
          <w:rtl/>
        </w:rPr>
        <w:br/>
        <w:t>الف ـ سلمان فارسي در زمان عمر والي مدائن مي‏شود.</w:t>
      </w:r>
      <w:r w:rsidRPr="00A27D5D">
        <w:rPr>
          <w:rFonts w:ascii="Tahoma" w:eastAsia="Times New Roman" w:hAnsi="Tahoma" w:cs="Tahoma"/>
          <w:color w:val="000000"/>
          <w:sz w:val="18"/>
          <w:szCs w:val="18"/>
          <w:rtl/>
        </w:rPr>
        <w:br/>
        <w:t>ب ـ پس از عزل سعد عمار ياسر والي كوفه مي‏شود.</w:t>
      </w:r>
      <w:r w:rsidRPr="00A27D5D">
        <w:rPr>
          <w:rFonts w:ascii="Tahoma" w:eastAsia="Times New Roman" w:hAnsi="Tahoma" w:cs="Tahoma"/>
          <w:color w:val="000000"/>
          <w:sz w:val="18"/>
          <w:szCs w:val="18"/>
          <w:rtl/>
        </w:rPr>
        <w:br/>
        <w:t>ج ـ عثمان بن حنيف مسؤول خراج و دارايي كوفه مي‏شود.</w:t>
      </w:r>
      <w:r w:rsidRPr="00A27D5D">
        <w:rPr>
          <w:rFonts w:ascii="Tahoma" w:eastAsia="Times New Roman" w:hAnsi="Tahoma" w:cs="Tahoma"/>
          <w:color w:val="000000"/>
          <w:sz w:val="18"/>
          <w:szCs w:val="18"/>
          <w:rtl/>
        </w:rPr>
        <w:br/>
        <w:t>د ـ حذيفة بن يمان به معاونت عثمان بن حنيف به مساحي زمين‏هاي كوفه مي‏پردازد.(1)</w:t>
      </w:r>
      <w:r w:rsidRPr="00A27D5D">
        <w:rPr>
          <w:rFonts w:ascii="Tahoma" w:eastAsia="Times New Roman" w:hAnsi="Tahoma" w:cs="Tahoma"/>
          <w:color w:val="000000"/>
          <w:sz w:val="18"/>
          <w:szCs w:val="18"/>
          <w:rtl/>
        </w:rPr>
        <w:br/>
        <w:t>5ـ خزانه دار علوم پيامبر( صلَّی اللّه علیه و آله و سلم )</w:t>
      </w:r>
      <w:r w:rsidRPr="00A27D5D">
        <w:rPr>
          <w:rFonts w:ascii="Tahoma" w:eastAsia="Times New Roman" w:hAnsi="Tahoma" w:cs="Tahoma"/>
          <w:color w:val="000000"/>
          <w:sz w:val="18"/>
          <w:szCs w:val="18"/>
          <w:rtl/>
        </w:rPr>
        <w:br/>
        <w:t>ابن اعثم از پيامبر نقل مي‏كند: اين علي وارث علم پيامبر است. هر كسي در راستي او شك كند منافق است. (الفتوح، ابن اعثم، ج 1، ص 97)</w:t>
      </w:r>
      <w:r w:rsidRPr="00A27D5D">
        <w:rPr>
          <w:rFonts w:ascii="Tahoma" w:eastAsia="Times New Roman" w:hAnsi="Tahoma" w:cs="Tahoma"/>
          <w:color w:val="000000"/>
          <w:sz w:val="18"/>
          <w:szCs w:val="18"/>
          <w:rtl/>
        </w:rPr>
        <w:br/>
        <w:t>يكي از وظائف امامت و ولايت ديني كه از وظائف خلافت و رياست جمهور بسيار مهم‏تر و والاتر است پاسداري از قرآن و خزائن علوم پيامبر ( صلَّی اللّه علیه و آله و سلم ) و انتقال آن به علما، دانشمندان و مردم است.</w:t>
      </w:r>
      <w:r w:rsidRPr="00A27D5D">
        <w:rPr>
          <w:rFonts w:ascii="Tahoma" w:eastAsia="Times New Roman" w:hAnsi="Tahoma" w:cs="Tahoma"/>
          <w:color w:val="000000"/>
          <w:sz w:val="18"/>
          <w:szCs w:val="18"/>
          <w:rtl/>
        </w:rPr>
        <w:br/>
        <w:t>اهميت اين مسأله وقتي مهم خواهد شد كه بدانيم چه بسيار كشورها كه در اثر ضعف فرهنگ در هنگام تهاجم دشمن در دشمن حل شدند از آنها هيچ باقي نماند و چه كشورهايي كه فرهنگ بيگانه را نيز در خود حل كردند. بطور مثال وقتي مغول‏ها به ايران حمله كردند در اثر قوت اعتقاد و فرهنگ اسلامي در ما حل و پيرو مذهب تشيع شدند.</w:t>
      </w:r>
      <w:r w:rsidRPr="00A27D5D">
        <w:rPr>
          <w:rFonts w:ascii="Tahoma" w:eastAsia="Times New Roman" w:hAnsi="Tahoma" w:cs="Tahoma"/>
          <w:color w:val="000000"/>
          <w:sz w:val="18"/>
          <w:szCs w:val="18"/>
          <w:rtl/>
        </w:rPr>
        <w:br/>
        <w:t>اما به عكس آن را مي‏توان در دوران معاصر در انقلاب الجزاير، مصر و پاكستان ديد كه بعلت ضعف فرهنگي شكست خوردند و اكنون ما شاهد اشاعه فرهنگ غربي در اين كشورها هستيم.</w:t>
      </w:r>
      <w:r w:rsidRPr="00A27D5D">
        <w:rPr>
          <w:rFonts w:ascii="Tahoma" w:eastAsia="Times New Roman" w:hAnsi="Tahoma" w:cs="Tahoma"/>
          <w:color w:val="000000"/>
          <w:sz w:val="18"/>
          <w:szCs w:val="18"/>
          <w:rtl/>
        </w:rPr>
        <w:br/>
        <w:t>لذا حضرت با توجه به اين مهم به نشر علوم مختلف در جهان اسلام مبادرت ورزيدند كه عبارتند از:</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الغدير، ج 8، ص 121، فتوح‏البلدان بلاذري، ص 269.</w:t>
      </w:r>
      <w:r w:rsidRPr="00A27D5D">
        <w:rPr>
          <w:rFonts w:ascii="Tahoma" w:eastAsia="Times New Roman" w:hAnsi="Tahoma" w:cs="Tahoma"/>
          <w:color w:val="000000"/>
          <w:sz w:val="18"/>
          <w:szCs w:val="18"/>
          <w:rtl/>
        </w:rPr>
        <w:br/>
        <w:t>________________________________________ 36 ________________________________________</w:t>
      </w:r>
      <w:r w:rsidRPr="00A27D5D">
        <w:rPr>
          <w:rFonts w:ascii="Tahoma" w:eastAsia="Times New Roman" w:hAnsi="Tahoma" w:cs="Tahoma"/>
          <w:color w:val="000000"/>
          <w:sz w:val="18"/>
          <w:szCs w:val="18"/>
          <w:rtl/>
        </w:rPr>
        <w:br/>
        <w:t xml:space="preserve">الف ـ تفسير قرآن كريم: حضرت در بين چهار خليفه آن چنان كه خود اهل سنت نيز اذعان دارند صاحب بيشترين رواياتهاي تفسيري هستند(1) و از طرفي شاگردان ايشان در مكه و مدينه و كوفه كه از آنان بعنوان صحابيان و نيز تابعيان ياد مي‏شود </w:t>
      </w:r>
      <w:r w:rsidRPr="00A27D5D">
        <w:rPr>
          <w:rFonts w:ascii="Tahoma" w:eastAsia="Times New Roman" w:hAnsi="Tahoma" w:cs="Tahoma"/>
          <w:color w:val="000000"/>
          <w:sz w:val="18"/>
          <w:szCs w:val="18"/>
          <w:rtl/>
        </w:rPr>
        <w:lastRenderedPageBreak/>
        <w:t>خود صاحب مكتب تفسيري شدند.</w:t>
      </w:r>
      <w:r w:rsidRPr="00A27D5D">
        <w:rPr>
          <w:rFonts w:ascii="Tahoma" w:eastAsia="Times New Roman" w:hAnsi="Tahoma" w:cs="Tahoma"/>
          <w:color w:val="000000"/>
          <w:sz w:val="18"/>
          <w:szCs w:val="18"/>
          <w:rtl/>
        </w:rPr>
        <w:br/>
        <w:t>اينكه مي‏گوييم مكتب تفسيري يك مسأله ساده‏اي نيست اينكه شخصي در زمينه مباحث قرآني چه تفسير و قرائت صاحب‏رأيي قوي و متقن باشد و تا جايي پيش برود كه خود صاحب مكتبي باشد براي مردم آن شهر و ديار و اين تفكر در سالهاي بعدي و تا عصر ما ادامه يابد و به قول او استناد شود مثلاً گفته شود كه در تفسير فلان آيه چند نظر وجود دارد كه يكي از اين نظرها نظر ابن عباس است اين خيلي مهم است زيرا خود سازنده نوعي تفكر در جهان اسلام خواهد بود كه نهايتا سرمنشأ آن به علي ( علیه السلام ) برمي‏گردد كه توانسته است چنين شاگرداني را با چنين سطحي از تعقل و تفكر تربيت كند.</w:t>
      </w:r>
      <w:r w:rsidRPr="00A27D5D">
        <w:rPr>
          <w:rFonts w:ascii="Tahoma" w:eastAsia="Times New Roman" w:hAnsi="Tahoma" w:cs="Tahoma"/>
          <w:color w:val="000000"/>
          <w:sz w:val="18"/>
          <w:szCs w:val="18"/>
          <w:rtl/>
        </w:rPr>
        <w:br/>
        <w:t>ب ـ علم نحو: اين علم كه در آن به نقش كلمات در جمله مي‏پردازد و مشخص مي‏كند كه كدام كلمه فاعل، مفعول، فعل و . . . است كه در معني قرآن و صيانت آن از برداشتهاي نادرست خيلي مهم است. اينجا حضرت به ابوالاسود دوئلي دستور مي‏دهد كه قوانيني براي اين علم وضع كند كه ماجراي اين دستور و پيدايش علم نحو خيلي جالب است.(2)</w:t>
      </w:r>
      <w:r w:rsidRPr="00A27D5D">
        <w:rPr>
          <w:rFonts w:ascii="Tahoma" w:eastAsia="Times New Roman" w:hAnsi="Tahoma" w:cs="Tahoma"/>
          <w:color w:val="000000"/>
          <w:sz w:val="18"/>
          <w:szCs w:val="18"/>
          <w:rtl/>
        </w:rPr>
        <w:br/>
        <w:t>ج ـ علم كلام: علم كلام كه در آن به عقايد اسلامي مي‏پردازد و از آن دفاع مي‏كند داراي ادبياتي مخصوص است. واژه‏هايي چون ازلي، ابدي، قديم، حادث، ممكن، وجود، وجوب و . . . نخستين بار در كلمات حضرت به آن اشاره شد. نهج‏البلاغه مملو از اين واژگان است.</w:t>
      </w:r>
      <w:r w:rsidRPr="00A27D5D">
        <w:rPr>
          <w:rFonts w:ascii="Tahoma" w:eastAsia="Times New Roman" w:hAnsi="Tahoma" w:cs="Tahoma"/>
          <w:color w:val="000000"/>
          <w:sz w:val="18"/>
          <w:szCs w:val="18"/>
          <w:rtl/>
        </w:rPr>
        <w:br/>
        <w:t>و لذا ابن ابي‏الحديد معتزلي در مقدمه نهج‏البلاغه به اين موضوع اشاره دارد و</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سيوطي، الاتقان و دايرة‏المعارف بزرگ اسلامي و علامه عسكري (نقش ائمه در احياي دين).</w:t>
      </w:r>
      <w:r w:rsidRPr="00A27D5D">
        <w:rPr>
          <w:rFonts w:ascii="Tahoma" w:eastAsia="Times New Roman" w:hAnsi="Tahoma" w:cs="Tahoma"/>
          <w:color w:val="000000"/>
          <w:sz w:val="18"/>
          <w:szCs w:val="18"/>
          <w:rtl/>
        </w:rPr>
        <w:br/>
        <w:t>2- اطوار الثقافة، ج 2، ص 35، طبقات النحويين، ج 7، ص 14.</w:t>
      </w:r>
      <w:r w:rsidRPr="00A27D5D">
        <w:rPr>
          <w:rFonts w:ascii="Tahoma" w:eastAsia="Times New Roman" w:hAnsi="Tahoma" w:cs="Tahoma"/>
          <w:color w:val="000000"/>
          <w:sz w:val="18"/>
          <w:szCs w:val="18"/>
          <w:rtl/>
        </w:rPr>
        <w:br/>
        <w:t>________________________________________ 37 ________________________________________</w:t>
      </w:r>
      <w:r w:rsidRPr="00A27D5D">
        <w:rPr>
          <w:rFonts w:ascii="Tahoma" w:eastAsia="Times New Roman" w:hAnsi="Tahoma" w:cs="Tahoma"/>
          <w:color w:val="000000"/>
          <w:sz w:val="18"/>
          <w:szCs w:val="18"/>
          <w:rtl/>
        </w:rPr>
        <w:br/>
        <w:t>مي‏گويد: علم كلام و اعتقادات كه اشرف علوم است از كلام امام علي ( علیه السلام ) اقتباس شده است.</w:t>
      </w:r>
      <w:r w:rsidRPr="00A27D5D">
        <w:rPr>
          <w:rFonts w:ascii="Tahoma" w:eastAsia="Times New Roman" w:hAnsi="Tahoma" w:cs="Tahoma"/>
          <w:color w:val="000000"/>
          <w:sz w:val="18"/>
          <w:szCs w:val="18"/>
          <w:rtl/>
        </w:rPr>
        <w:br/>
        <w:t>اربلي در كشف‏الغمه نيز مي‏گويد: پيشوايان كلامي همه خود را منسوب به علي ( علیه السلام ) مي‏دانند.(1)</w:t>
      </w:r>
      <w:r w:rsidRPr="00A27D5D">
        <w:rPr>
          <w:rFonts w:ascii="Tahoma" w:eastAsia="Times New Roman" w:hAnsi="Tahoma" w:cs="Tahoma"/>
          <w:color w:val="000000"/>
          <w:sz w:val="18"/>
          <w:szCs w:val="18"/>
          <w:rtl/>
        </w:rPr>
        <w:br/>
        <w:t>ه ـ فقه: در فقه نيز پيشوايان مذاهب اربعه با واسطه شاگرد حضرت علي ( علیه السلام ) بوده‏اند به اين ترتيب كه مالك و ابوحنيفه شاگردان امام صادق ( علیه السلام ) بوده‏اند و احمدبن حنبل فقه را از شافعي و شافعي از محمدبن حسن و مالك آموخت.(2)</w:t>
      </w:r>
      <w:r w:rsidRPr="00A27D5D">
        <w:rPr>
          <w:rFonts w:ascii="Tahoma" w:eastAsia="Times New Roman" w:hAnsi="Tahoma" w:cs="Tahoma"/>
          <w:color w:val="000000"/>
          <w:sz w:val="18"/>
          <w:szCs w:val="18"/>
          <w:rtl/>
        </w:rPr>
        <w:br/>
        <w:t>حتي جالب است بدانيد كه نظرات فقهي حضرت در دوران خليفه دوم نيز بكار مي‏آمده. در مكاسب شيخ انصاري از قول امام باقر ( علیه السلام ) از خصال شيخ صدوق آمده كه درآمد زمينهاي مفتوحٌ عنوه مستدل به روايت علي ( علیه السلام ) است.</w:t>
      </w:r>
      <w:r w:rsidRPr="00A27D5D">
        <w:rPr>
          <w:rFonts w:ascii="Tahoma" w:eastAsia="Times New Roman" w:hAnsi="Tahoma" w:cs="Tahoma"/>
          <w:color w:val="000000"/>
          <w:sz w:val="18"/>
          <w:szCs w:val="18"/>
          <w:rtl/>
        </w:rPr>
        <w:br/>
        <w:t>كه مي‏فرمايند: اِنّ القائمَ بعدَ صاحبه ـ يعني عصر ـ كانَ يُشاورني في مَواردِ الامورِ و مَصادرها فيصدرها عَنْ اَمري و يُناظِرني في غَوامضها فَيَمضيها عَنْ رَأْيي.(3)</w:t>
      </w:r>
      <w:r w:rsidRPr="00A27D5D">
        <w:rPr>
          <w:rFonts w:ascii="Tahoma" w:eastAsia="Times New Roman" w:hAnsi="Tahoma" w:cs="Tahoma"/>
          <w:color w:val="000000"/>
          <w:sz w:val="18"/>
          <w:szCs w:val="18"/>
          <w:rtl/>
        </w:rPr>
        <w:br/>
        <w:t>و ـ نهج‏البلاغه: اين كتاب اوج فصاحت، بلاغت و آيين كشورداري است. اين كتاب خود مبنايي براي علوم بلاغي شده و اصول آن جملگي در سخنان حضرت وجود دارد. همچنين اصول كشورداري و تربيتي، بسياري از نكات اخلاقي و عرفاني به بهترين وجه در اين كتاب موجود است.</w:t>
      </w:r>
      <w:r w:rsidRPr="00A27D5D">
        <w:rPr>
          <w:rFonts w:ascii="Tahoma" w:eastAsia="Times New Roman" w:hAnsi="Tahoma" w:cs="Tahoma"/>
          <w:color w:val="000000"/>
          <w:sz w:val="18"/>
          <w:szCs w:val="18"/>
          <w:rtl/>
        </w:rPr>
        <w:br/>
        <w:t>ز ـ علم حقيقت و باطن: بسياري از عرفا و متصوفه ايشان را رهبر خود مي‏دانند در شجره‏نامه‏هايي كه منتسب به فرق مختلف تصوف است تلاش زيادي شده تا شجره خود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ــــــــــــــــــــــــــــــــــ</w:t>
      </w:r>
      <w:r w:rsidRPr="00A27D5D">
        <w:rPr>
          <w:rFonts w:ascii="Tahoma" w:eastAsia="Times New Roman" w:hAnsi="Tahoma" w:cs="Tahoma"/>
          <w:color w:val="000000"/>
          <w:sz w:val="18"/>
          <w:szCs w:val="18"/>
          <w:rtl/>
        </w:rPr>
        <w:br/>
        <w:t>1- اربلي، كشف‏الغمه في معرفة الائمه، ج 1، ص 131.</w:t>
      </w:r>
      <w:r w:rsidRPr="00A27D5D">
        <w:rPr>
          <w:rFonts w:ascii="Tahoma" w:eastAsia="Times New Roman" w:hAnsi="Tahoma" w:cs="Tahoma"/>
          <w:color w:val="000000"/>
          <w:sz w:val="18"/>
          <w:szCs w:val="18"/>
          <w:rtl/>
        </w:rPr>
        <w:br/>
        <w:t>2- در اين باره روايات فقهي امام صادق ( علیه السلام ) در فقه اهل سنت و يا كتاب (موسوعة فقه علي‏بن ابيطالب) نوشته (رواس قلعجي) راه‏گشاست. همچنين بنگريد به كتاب (عبدالحكيم جندي).</w:t>
      </w:r>
      <w:r w:rsidRPr="00A27D5D">
        <w:rPr>
          <w:rFonts w:ascii="Tahoma" w:eastAsia="Times New Roman" w:hAnsi="Tahoma" w:cs="Tahoma"/>
          <w:color w:val="000000"/>
          <w:sz w:val="18"/>
          <w:szCs w:val="18"/>
          <w:rtl/>
        </w:rPr>
        <w:br/>
        <w:t>3- المكاسب، شيخنا الانصاري، چاپ تبريز 1375، ص 78 و نيز الخصال، شيخ صدوق، ج 2، ص 125، باب السبعه، حديث 45.</w:t>
      </w:r>
      <w:r w:rsidRPr="00A27D5D">
        <w:rPr>
          <w:rFonts w:ascii="Tahoma" w:eastAsia="Times New Roman" w:hAnsi="Tahoma" w:cs="Tahoma"/>
          <w:color w:val="000000"/>
          <w:sz w:val="18"/>
          <w:szCs w:val="18"/>
          <w:rtl/>
        </w:rPr>
        <w:br/>
        <w:t>يعني: خليفه دوم همواره در موارد امور و مصادر آنها با من مشورت مي‏نمود و آنها را به دستور من صادر مي‏كرد و در مشكلات امور با من مناظره و گفتگو با نظر من آنها را امضاء مي‏كرد.</w:t>
      </w:r>
      <w:r w:rsidRPr="00A27D5D">
        <w:rPr>
          <w:rFonts w:ascii="Tahoma" w:eastAsia="Times New Roman" w:hAnsi="Tahoma" w:cs="Tahoma"/>
          <w:color w:val="000000"/>
          <w:sz w:val="18"/>
          <w:szCs w:val="18"/>
          <w:rtl/>
        </w:rPr>
        <w:br/>
        <w:t>________________________________________ 38 ________________________________________</w:t>
      </w:r>
      <w:r w:rsidRPr="00A27D5D">
        <w:rPr>
          <w:rFonts w:ascii="Tahoma" w:eastAsia="Times New Roman" w:hAnsi="Tahoma" w:cs="Tahoma"/>
          <w:color w:val="000000"/>
          <w:sz w:val="18"/>
          <w:szCs w:val="18"/>
          <w:rtl/>
        </w:rPr>
        <w:br/>
        <w:t>را نهايتا به علي ( علیه السلام ) برسانند و اين بخاطر اوج عرفان ايشان و اوج بلنداي زهد ايشان در مسائل عرفاني است. پيامبر ( صلَّی اللّه علیه و آله و سلم ) در حديثي فرمودند: (انا مدينه العلم و علي بابها)(1) يعني راه رسيدن به علوم پيامبر از علي ( علیه السلام ) مي‏گذرد.</w:t>
      </w:r>
      <w:r w:rsidRPr="00A27D5D">
        <w:rPr>
          <w:rFonts w:ascii="Tahoma" w:eastAsia="Times New Roman" w:hAnsi="Tahoma" w:cs="Tahoma"/>
          <w:color w:val="000000"/>
          <w:sz w:val="18"/>
          <w:szCs w:val="18"/>
          <w:rtl/>
        </w:rPr>
        <w:br/>
        <w:t>دكتر ابوالوفا غنيمي تفتازاني استاد دانشگاه قاهره و شيخ طريقت در مقدمه كتاب خود بر كتاب وسايل‏الشيعه مي‏نويسد: مشايخ و اصحاب طريقت مانند رفاعي، بدوي، دسوقي و گيلاني از اجله علماي اهل سنت در طريقت خود به ائمه اهل بيت و از طريق آنها به امام علي ( علیه السلام ) و از او به پيامبر ( صلَّی اللّه علیه و آله و سلم ) استناد مي‏كنند زيرا پيامبر ( صلَّی اللّه علیه و آله و سلم ) فرمود: من شهر علمم و علي ( علیه السلام ) دروازه آن.</w:t>
      </w:r>
      <w:r w:rsidRPr="00A27D5D">
        <w:rPr>
          <w:rFonts w:ascii="Tahoma" w:eastAsia="Times New Roman" w:hAnsi="Tahoma" w:cs="Tahoma"/>
          <w:color w:val="000000"/>
          <w:sz w:val="18"/>
          <w:szCs w:val="18"/>
          <w:rtl/>
        </w:rPr>
        <w:br/>
        <w:t>* * *</w:t>
      </w:r>
      <w:r w:rsidRPr="00A27D5D">
        <w:rPr>
          <w:rFonts w:ascii="Tahoma" w:eastAsia="Times New Roman" w:hAnsi="Tahoma" w:cs="Tahoma"/>
          <w:color w:val="000000"/>
          <w:sz w:val="18"/>
          <w:szCs w:val="18"/>
          <w:rtl/>
        </w:rPr>
        <w:br/>
        <w:t>احمد بن حنبل كه يكي از پيشوايان مذاهب اربعه فعلي مي باشد و فقه كشور عربستان هم منبعث از اين شخص است در مورد حضرت علي ( علیه السلام ) حرف جالبي دارد و مي‏گويد: تمام خلفا اعتبار خودشان را از مقامشان گرفتند ولي حضرت هيچ زينتي از مقام خلافت نگرفتند بلكه به مقام خلافت زينت داد.(2)</w:t>
      </w:r>
      <w:r w:rsidRPr="00A27D5D">
        <w:rPr>
          <w:rFonts w:ascii="Tahoma" w:eastAsia="Times New Roman" w:hAnsi="Tahoma" w:cs="Tahoma"/>
          <w:color w:val="000000"/>
          <w:sz w:val="18"/>
          <w:szCs w:val="18"/>
          <w:rtl/>
        </w:rPr>
        <w:br/>
        <w:t>بنابراين متوجه مي‏شويم كه اين پرسش كه در ابتداي درس دوم مطرح شد مبني بر اينكه حضرت چرا در برابر خلفا قيام نكرد و بايد با آنها مي‏جنگيد و حق خود را مي‏گرفت از اساس پرسشي غلط است چرا كه حضرت وحدت را مهمترين مسأله در آن شرايط مي‏دانستند، از طرفي مقام خلافت الهي چيزي نبود كه كسي بتواند از ايشان غصب كند همچنان كه در طول اين 25 سال حضرت اقدامات الهي و خليفة اللهي بسياري انجام دادند كه به آنها به طور فشرده اشاره شد. اما اين كه گفته شده در زمان خلفاي سه گانه ما تماما شاهد فتوحات اسلامي هستيم ولي در زمان علي ( علیه السلام ) اين مسأله متوقف شده و مردم دچار جنگ داخلي و ركود اقتصادي و اجتماعي شدند هم حرف درستي نيست.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وسائل‏الشيعه، ج 27، ص 34 و امالي صدوقي مجلس 83، ص 561.</w:t>
      </w:r>
      <w:r w:rsidRPr="00A27D5D">
        <w:rPr>
          <w:rFonts w:ascii="Tahoma" w:eastAsia="Times New Roman" w:hAnsi="Tahoma" w:cs="Tahoma"/>
          <w:color w:val="000000"/>
          <w:sz w:val="18"/>
          <w:szCs w:val="18"/>
          <w:rtl/>
        </w:rPr>
        <w:br/>
        <w:t>2- شرح نهج‏البلاغه، ابن ابي‏الحديد، ج 1، ص 52.</w:t>
      </w:r>
      <w:r w:rsidRPr="00A27D5D">
        <w:rPr>
          <w:rFonts w:ascii="Tahoma" w:eastAsia="Times New Roman" w:hAnsi="Tahoma" w:cs="Tahoma"/>
          <w:color w:val="000000"/>
          <w:sz w:val="18"/>
          <w:szCs w:val="18"/>
          <w:rtl/>
        </w:rPr>
        <w:br/>
        <w:t>________________________________________ 39 ________________________________________</w:t>
      </w:r>
      <w:r w:rsidRPr="00A27D5D">
        <w:rPr>
          <w:rFonts w:ascii="Tahoma" w:eastAsia="Times New Roman" w:hAnsi="Tahoma" w:cs="Tahoma"/>
          <w:color w:val="000000"/>
          <w:sz w:val="18"/>
          <w:szCs w:val="18"/>
          <w:rtl/>
        </w:rPr>
        <w:br/>
        <w:t>حضرت اين را قبول نداشتند ايشان مي‏فرمايند: (ما اصبح بالكوفة احد الا ناعما اِنّ ادناهم منزلة يا كل البر و يجلس في الظّل و يشرب من مآءِ الفرات).</w:t>
      </w:r>
      <w:r w:rsidRPr="00A27D5D">
        <w:rPr>
          <w:rFonts w:ascii="Tahoma" w:eastAsia="Times New Roman" w:hAnsi="Tahoma" w:cs="Tahoma"/>
          <w:color w:val="000000"/>
          <w:sz w:val="18"/>
          <w:szCs w:val="18"/>
          <w:rtl/>
        </w:rPr>
        <w:br/>
        <w:t>يعني كسي كه در كوفه كه مركز خلافت بود صبح نمي‏كرد جز اينكه در بدترين حالت منزلت غذاي خوب مي‏خورد. در سايه مي‏نشست (يعني مسكن داشت) و از آب فرات مي‏نوشيد. (خوردن بهترين آب)</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پس مردم از لحاظ مايحتاج اوليه زندگي در رفاه بودند و زمينه‏هاي آزادي‏هاي اجتماعي فراهم بوده است، كسي اضطراب مسكن و غذا نداشته است و مي توانسته به عبادت و درس و كار خود بپردازد.</w:t>
      </w:r>
      <w:r w:rsidRPr="00A27D5D">
        <w:rPr>
          <w:rFonts w:ascii="Tahoma" w:eastAsia="Times New Roman" w:hAnsi="Tahoma" w:cs="Tahoma"/>
          <w:color w:val="000000"/>
          <w:sz w:val="18"/>
          <w:szCs w:val="18"/>
          <w:rtl/>
        </w:rPr>
        <w:br/>
        <w:t>اما اين تمام ماجرا نيست حضرت در نخستين خطبه خود رسيدگي به اموال مشروع و نامشروع و پس گرفتن آن حتي اگر در مهر زنان شده باشد را بسيار جدي مطرح كردند و به آن عمل كردند. اين يعني اوج عدالت اجتماعي.</w:t>
      </w:r>
      <w:r w:rsidRPr="00A27D5D">
        <w:rPr>
          <w:rFonts w:ascii="Tahoma" w:eastAsia="Times New Roman" w:hAnsi="Tahoma" w:cs="Tahoma"/>
          <w:color w:val="000000"/>
          <w:sz w:val="18"/>
          <w:szCs w:val="18"/>
          <w:rtl/>
        </w:rPr>
        <w:br/>
        <w:t>اصولاً نوع حكومت داري ايشان با سه خليفه قبلي متفاوت است و در جهت رفاه و عدالت گام برمي‏دارد. شرقاوي نويسنده مصري مي گويد: زندگي حضرت امير ( علیه السلام ) در سه كلمه خلاصه مي‏شود كه از پيامبر آموخته است كه ايشان فرمودند: اَلا اَدُلُّكُم عَلي خَيرِ اَخلاق الدنيا و الآخرةَ تَصِلْ مَنْ قَطَعَكْ وَ تُعطي مَنْ حَرمك وَ تعفو عمّن ظلمك.(1) يعني آيا راهنمايي نكنم شما را به بهترين اخلاق دنيا و آخرت، به آن كس كه از تو بريده صله رحم بجاي آور و به آنكه تو را محروم داشته عطا كن و از كسي كه به تو ظلم روا داشته درگذر.</w:t>
      </w:r>
      <w:r w:rsidRPr="00A27D5D">
        <w:rPr>
          <w:rFonts w:ascii="Tahoma" w:eastAsia="Times New Roman" w:hAnsi="Tahoma" w:cs="Tahoma"/>
          <w:color w:val="000000"/>
          <w:sz w:val="18"/>
          <w:szCs w:val="18"/>
          <w:rtl/>
        </w:rPr>
        <w:br/>
        <w:t>و چه كسي جز امير مي‏تواند كه چنين باشد و قاتل خود را كه شقي‏ترين افراد است ببخشد و به لشكر ظالم معاويه كه آب را به روي او بست آب بدهد. و به مالك كه راهي سرزمين مصر جهت حكومت بر آنهاست بگويد كه با غير مسلمين نيز مهربان باش و چون حيوان درنده‏اي نسبت به آنان مباش. زيرا كه: فَأمّا اخٌ لك في الدين اَوْ نَظيرٌ لك</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بحارالانوار، ج 40، ص 328.</w:t>
      </w:r>
      <w:r w:rsidRPr="00A27D5D">
        <w:rPr>
          <w:rFonts w:ascii="Tahoma" w:eastAsia="Times New Roman" w:hAnsi="Tahoma" w:cs="Tahoma"/>
          <w:color w:val="000000"/>
          <w:sz w:val="18"/>
          <w:szCs w:val="18"/>
          <w:rtl/>
        </w:rPr>
        <w:br/>
        <w:t>________________________________________ 40 ________________________________________</w:t>
      </w:r>
      <w:r w:rsidRPr="00A27D5D">
        <w:rPr>
          <w:rFonts w:ascii="Tahoma" w:eastAsia="Times New Roman" w:hAnsi="Tahoma" w:cs="Tahoma"/>
          <w:color w:val="000000"/>
          <w:sz w:val="18"/>
          <w:szCs w:val="18"/>
          <w:rtl/>
        </w:rPr>
        <w:br/>
        <w:t>في الخَلق. يعني يا برادر ديني تو هستند و يا همسان تو در آفرينش هستند.</w:t>
      </w:r>
      <w:r w:rsidRPr="00A27D5D">
        <w:rPr>
          <w:rFonts w:ascii="Tahoma" w:eastAsia="Times New Roman" w:hAnsi="Tahoma" w:cs="Tahoma"/>
          <w:color w:val="000000"/>
          <w:sz w:val="18"/>
          <w:szCs w:val="18"/>
          <w:rtl/>
        </w:rPr>
        <w:br/>
        <w:t>و اين چنين است كه نسل ايشان تا كنون باقي است و روز به روز افزون مي‏گردد ولي از ديگران نجوايي هم به گوش نمي‏رسد. چنانكه امروزه علاوه بر سادات ايران شرفاي مكه و مراكش و ديگر بلاد نيز خود را از نسل امام حسن مجتبي ( علیه السلام ) مي دانند و اين است نصرت الهي براي علي ( علیه السلام ) هم در دنيا و هم در سراي آخرت.</w:t>
      </w:r>
      <w:r w:rsidRPr="00A27D5D">
        <w:rPr>
          <w:rFonts w:ascii="Tahoma" w:eastAsia="Times New Roman" w:hAnsi="Tahoma" w:cs="Tahoma"/>
          <w:color w:val="000000"/>
          <w:sz w:val="18"/>
          <w:szCs w:val="18"/>
          <w:rtl/>
        </w:rPr>
        <w:br/>
        <w:t>________________________________________ 41 ________________________________________</w:t>
      </w:r>
      <w:r w:rsidRPr="00A27D5D">
        <w:rPr>
          <w:rFonts w:ascii="Tahoma" w:eastAsia="Times New Roman" w:hAnsi="Tahoma" w:cs="Tahoma"/>
          <w:color w:val="000000"/>
          <w:sz w:val="18"/>
          <w:szCs w:val="18"/>
          <w:rtl/>
        </w:rPr>
        <w:br/>
        <w:t>خلاصه درس دوم</w:t>
      </w:r>
      <w:r w:rsidRPr="00A27D5D">
        <w:rPr>
          <w:rFonts w:ascii="Tahoma" w:eastAsia="Times New Roman" w:hAnsi="Tahoma" w:cs="Tahoma"/>
          <w:color w:val="000000"/>
          <w:sz w:val="18"/>
          <w:szCs w:val="18"/>
          <w:rtl/>
        </w:rPr>
        <w:br/>
        <w:t>شأن امامت با خلافت متفاوت است و زندگي امامان و پيامبران همچون خلفا و سلاطين نيست. امامت بر مبناي نص است و شوراي اهل حل و عقد هيچ تأثيري در بودن يا نبودن آن ندارد.</w:t>
      </w:r>
      <w:r w:rsidRPr="00A27D5D">
        <w:rPr>
          <w:rFonts w:ascii="Tahoma" w:eastAsia="Times New Roman" w:hAnsi="Tahoma" w:cs="Tahoma"/>
          <w:color w:val="000000"/>
          <w:sz w:val="18"/>
          <w:szCs w:val="18"/>
          <w:rtl/>
        </w:rPr>
        <w:br/>
        <w:t>حضرت علي ( علیه السلام ) حفظ وحدت و امنيت جامعه نوپاي اسلامي را بر هر امري مقدم مي‏داشت و لذا در طول 25 سال كناره‏گيري از حكومت به اقدامات سازنده‏اي چون جمع‏آوري قرآن و علوم پيامبر ( صلَّی اللّه علیه و آله و سلم ) ، شركت دادن ياران و فرزندان خود در فتوحات اسلامي، دادن مشاوره‏هاي سياسي به خليفه دوم و سوم، پايه‏گذاري علوم نحو، كلام و فلسفه، پرداختند و چه كسي جز امام و پيشوا مي‏تواند چنين اقدامات سازنده‏اي را براي حفظ و استمرار اسلام انجام دهد.</w:t>
      </w:r>
      <w:r w:rsidRPr="00A27D5D">
        <w:rPr>
          <w:rFonts w:ascii="Tahoma" w:eastAsia="Times New Roman" w:hAnsi="Tahoma" w:cs="Tahoma"/>
          <w:color w:val="000000"/>
          <w:sz w:val="18"/>
          <w:szCs w:val="18"/>
          <w:rtl/>
        </w:rPr>
        <w:br/>
        <w:t>________________________________________ 42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اقدامات حضرت علي ( علیه السلام ) در طول حكومت خلفاي راشدين را نام ببريد.</w:t>
      </w:r>
      <w:r w:rsidRPr="00A27D5D">
        <w:rPr>
          <w:rFonts w:ascii="Tahoma" w:eastAsia="Times New Roman" w:hAnsi="Tahoma" w:cs="Tahoma"/>
          <w:color w:val="000000"/>
          <w:sz w:val="18"/>
          <w:szCs w:val="18"/>
          <w:rtl/>
        </w:rPr>
        <w:br/>
        <w:t>2ـ تفاوت مقام حكومت الهي و غير آن در چيست؟</w:t>
      </w:r>
      <w:r w:rsidRPr="00A27D5D">
        <w:rPr>
          <w:rFonts w:ascii="Tahoma" w:eastAsia="Times New Roman" w:hAnsi="Tahoma" w:cs="Tahoma"/>
          <w:color w:val="000000"/>
          <w:sz w:val="18"/>
          <w:szCs w:val="18"/>
          <w:rtl/>
        </w:rPr>
        <w:br/>
        <w:t>3ـ سخن احمدبن حنبل در مورد امام علي ( علیه السلام ) را بيان فرماييد.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4ـ علت انتساب مكاتب عرفاني به امام علي ( علیه السلام ) چيست؟</w:t>
      </w:r>
      <w:r w:rsidRPr="00A27D5D">
        <w:rPr>
          <w:rFonts w:ascii="Tahoma" w:eastAsia="Times New Roman" w:hAnsi="Tahoma" w:cs="Tahoma"/>
          <w:color w:val="000000"/>
          <w:sz w:val="18"/>
          <w:szCs w:val="18"/>
          <w:rtl/>
        </w:rPr>
        <w:br/>
        <w:t>5ـ نقش حضرت امير را در زمان خلفاي راشدين از ديدگاه حكومتي بيان فرماييد.</w:t>
      </w:r>
      <w:r w:rsidRPr="00A27D5D">
        <w:rPr>
          <w:rFonts w:ascii="Tahoma" w:eastAsia="Times New Roman" w:hAnsi="Tahoma" w:cs="Tahoma"/>
          <w:color w:val="000000"/>
          <w:sz w:val="18"/>
          <w:szCs w:val="18"/>
          <w:rtl/>
        </w:rPr>
        <w:br/>
        <w:t>6ـ در خصوص وضع رفاه اجتماعي مردم در زمان حكومت ظاهري امام علي ( علیه السلام ) توضيح دهيد.</w:t>
      </w:r>
      <w:r w:rsidRPr="00A27D5D">
        <w:rPr>
          <w:rFonts w:ascii="Tahoma" w:eastAsia="Times New Roman" w:hAnsi="Tahoma" w:cs="Tahoma"/>
          <w:color w:val="000000"/>
          <w:sz w:val="18"/>
          <w:szCs w:val="18"/>
          <w:rtl/>
        </w:rPr>
        <w:br/>
        <w:t>7ـ چگونه مي‏توان حضرت علي ( علیه السلام ) را خزانه‏دار علوم پيامبر دانست؟</w:t>
      </w:r>
      <w:r w:rsidRPr="00A27D5D">
        <w:rPr>
          <w:rFonts w:ascii="Tahoma" w:eastAsia="Times New Roman" w:hAnsi="Tahoma" w:cs="Tahoma"/>
          <w:color w:val="000000"/>
          <w:sz w:val="18"/>
          <w:szCs w:val="18"/>
          <w:rtl/>
        </w:rPr>
        <w:br/>
        <w:t>8ـ سخن سيد قطب در مورد امام حسين ( علیه السلام ) را بيان كنيد.</w:t>
      </w:r>
      <w:r w:rsidRPr="00A27D5D">
        <w:rPr>
          <w:rFonts w:ascii="Tahoma" w:eastAsia="Times New Roman" w:hAnsi="Tahoma" w:cs="Tahoma"/>
          <w:color w:val="000000"/>
          <w:sz w:val="18"/>
          <w:szCs w:val="18"/>
          <w:rtl/>
        </w:rPr>
        <w:br/>
        <w:t>9ـ تحليل شما از نصرت الهي در مورد اهل بيت ( علیه السلام ) تا به امروز با توجه به توضيحات مطروحه در درس دوم چيست؟</w:t>
      </w:r>
      <w:r w:rsidRPr="00A27D5D">
        <w:rPr>
          <w:rFonts w:ascii="Tahoma" w:eastAsia="Times New Roman" w:hAnsi="Tahoma" w:cs="Tahoma"/>
          <w:color w:val="000000"/>
          <w:sz w:val="18"/>
          <w:szCs w:val="18"/>
          <w:rtl/>
        </w:rPr>
        <w:br/>
        <w:t>________________________________________ 43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قرآني كه حضرت علي ( علیه السلام ) جمع كرد بر چه مبنايي بود؟</w:t>
      </w:r>
      <w:r w:rsidRPr="00A27D5D">
        <w:rPr>
          <w:rFonts w:ascii="Tahoma" w:eastAsia="Times New Roman" w:hAnsi="Tahoma" w:cs="Tahoma"/>
          <w:color w:val="000000"/>
          <w:sz w:val="18"/>
          <w:szCs w:val="18"/>
          <w:rtl/>
        </w:rPr>
        <w:br/>
        <w:t>الف ـ بزرگي و كوچكي سور</w:t>
      </w:r>
      <w:r w:rsidRPr="00A27D5D">
        <w:rPr>
          <w:rFonts w:ascii="Tahoma" w:eastAsia="Times New Roman" w:hAnsi="Tahoma" w:cs="Tahoma"/>
          <w:color w:val="000000"/>
          <w:sz w:val="18"/>
          <w:szCs w:val="18"/>
          <w:rtl/>
        </w:rPr>
        <w:br/>
        <w:t>ب ـ مكي و مدني</w:t>
      </w:r>
      <w:r w:rsidRPr="00A27D5D">
        <w:rPr>
          <w:rFonts w:ascii="Tahoma" w:eastAsia="Times New Roman" w:hAnsi="Tahoma" w:cs="Tahoma"/>
          <w:color w:val="000000"/>
          <w:sz w:val="18"/>
          <w:szCs w:val="18"/>
          <w:rtl/>
        </w:rPr>
        <w:br/>
        <w:t>ج ـ ناسخ و منسوخ، محكم و متشابه، ظاهر و باطن</w:t>
      </w:r>
      <w:r w:rsidRPr="00A27D5D">
        <w:rPr>
          <w:rFonts w:ascii="Tahoma" w:eastAsia="Times New Roman" w:hAnsi="Tahoma" w:cs="Tahoma"/>
          <w:color w:val="000000"/>
          <w:sz w:val="18"/>
          <w:szCs w:val="18"/>
          <w:rtl/>
        </w:rPr>
        <w:br/>
        <w:t>د ـ حوادث تاريخي و شأن نزول</w:t>
      </w:r>
      <w:r w:rsidRPr="00A27D5D">
        <w:rPr>
          <w:rFonts w:ascii="Tahoma" w:eastAsia="Times New Roman" w:hAnsi="Tahoma" w:cs="Tahoma"/>
          <w:color w:val="000000"/>
          <w:sz w:val="18"/>
          <w:szCs w:val="18"/>
          <w:rtl/>
        </w:rPr>
        <w:br/>
        <w:t>2ـ نخستين رمز حفظ اسلام چيست؟</w:t>
      </w:r>
      <w:r w:rsidRPr="00A27D5D">
        <w:rPr>
          <w:rFonts w:ascii="Tahoma" w:eastAsia="Times New Roman" w:hAnsi="Tahoma" w:cs="Tahoma"/>
          <w:color w:val="000000"/>
          <w:sz w:val="18"/>
          <w:szCs w:val="18"/>
          <w:rtl/>
        </w:rPr>
        <w:br/>
        <w:t>الف ـ ايمان ب ـ حفظ وحدت و آرامش در جامعه</w:t>
      </w:r>
      <w:r w:rsidRPr="00A27D5D">
        <w:rPr>
          <w:rFonts w:ascii="Tahoma" w:eastAsia="Times New Roman" w:hAnsi="Tahoma" w:cs="Tahoma"/>
          <w:color w:val="000000"/>
          <w:sz w:val="18"/>
          <w:szCs w:val="18"/>
          <w:rtl/>
        </w:rPr>
        <w:br/>
        <w:t>ج ـ اجراي عدالت د ـ امر بمعروف و نهي از منكر</w:t>
      </w:r>
      <w:r w:rsidRPr="00A27D5D">
        <w:rPr>
          <w:rFonts w:ascii="Tahoma" w:eastAsia="Times New Roman" w:hAnsi="Tahoma" w:cs="Tahoma"/>
          <w:color w:val="000000"/>
          <w:sz w:val="18"/>
          <w:szCs w:val="18"/>
          <w:rtl/>
        </w:rPr>
        <w:br/>
        <w:t>3ـ مالك اشتر در زمان خلفاي قبل از علي ( علیه السلام ) در چه جنگهايي شركت جُست؟</w:t>
      </w:r>
      <w:r w:rsidRPr="00A27D5D">
        <w:rPr>
          <w:rFonts w:ascii="Tahoma" w:eastAsia="Times New Roman" w:hAnsi="Tahoma" w:cs="Tahoma"/>
          <w:color w:val="000000"/>
          <w:sz w:val="18"/>
          <w:szCs w:val="18"/>
          <w:rtl/>
        </w:rPr>
        <w:br/>
        <w:t>الف ـ قادسيه، نهاوند، جلولاء</w:t>
      </w:r>
      <w:r w:rsidRPr="00A27D5D">
        <w:rPr>
          <w:rFonts w:ascii="Tahoma" w:eastAsia="Times New Roman" w:hAnsi="Tahoma" w:cs="Tahoma"/>
          <w:color w:val="000000"/>
          <w:sz w:val="18"/>
          <w:szCs w:val="18"/>
          <w:rtl/>
        </w:rPr>
        <w:br/>
        <w:t>ب ـ قادسيه، نصيبين، روم</w:t>
      </w:r>
      <w:r w:rsidRPr="00A27D5D">
        <w:rPr>
          <w:rFonts w:ascii="Tahoma" w:eastAsia="Times New Roman" w:hAnsi="Tahoma" w:cs="Tahoma"/>
          <w:color w:val="000000"/>
          <w:sz w:val="18"/>
          <w:szCs w:val="18"/>
          <w:rtl/>
        </w:rPr>
        <w:br/>
        <w:t>ج ـ روم، نهروان، خيبر</w:t>
      </w:r>
      <w:r w:rsidRPr="00A27D5D">
        <w:rPr>
          <w:rFonts w:ascii="Tahoma" w:eastAsia="Times New Roman" w:hAnsi="Tahoma" w:cs="Tahoma"/>
          <w:color w:val="000000"/>
          <w:sz w:val="18"/>
          <w:szCs w:val="18"/>
          <w:rtl/>
        </w:rPr>
        <w:br/>
        <w:t>د ـ تستر، اردبيل، دندانقان</w:t>
      </w:r>
      <w:r w:rsidRPr="00A27D5D">
        <w:rPr>
          <w:rFonts w:ascii="Tahoma" w:eastAsia="Times New Roman" w:hAnsi="Tahoma" w:cs="Tahoma"/>
          <w:color w:val="000000"/>
          <w:sz w:val="18"/>
          <w:szCs w:val="18"/>
          <w:rtl/>
        </w:rPr>
        <w:br/>
        <w:t>4ـ خزانه‏دار بودن علم پيامبر با توجه كدام يك از موارد زير در مورد علي ( علیه السلام ) صادق است:</w:t>
      </w:r>
      <w:r w:rsidRPr="00A27D5D">
        <w:rPr>
          <w:rFonts w:ascii="Tahoma" w:eastAsia="Times New Roman" w:hAnsi="Tahoma" w:cs="Tahoma"/>
          <w:color w:val="000000"/>
          <w:sz w:val="18"/>
          <w:szCs w:val="18"/>
          <w:rtl/>
        </w:rPr>
        <w:br/>
        <w:t>الف ـ تفسير قرآن كريم، وضع علم نحو و كلام</w:t>
      </w:r>
      <w:r w:rsidRPr="00A27D5D">
        <w:rPr>
          <w:rFonts w:ascii="Tahoma" w:eastAsia="Times New Roman" w:hAnsi="Tahoma" w:cs="Tahoma"/>
          <w:color w:val="000000"/>
          <w:sz w:val="18"/>
          <w:szCs w:val="18"/>
          <w:rtl/>
        </w:rPr>
        <w:br/>
        <w:t>ب ـ فصاحت و بلاغت در نهج‏البلاغه</w:t>
      </w:r>
      <w:r w:rsidRPr="00A27D5D">
        <w:rPr>
          <w:rFonts w:ascii="Tahoma" w:eastAsia="Times New Roman" w:hAnsi="Tahoma" w:cs="Tahoma"/>
          <w:color w:val="000000"/>
          <w:sz w:val="18"/>
          <w:szCs w:val="18"/>
          <w:rtl/>
        </w:rPr>
        <w:br/>
        <w:t>ج ـ علم حقيقت و عرفان و اقتداي مذاهب اسلامي در عرفان به ايشان</w:t>
      </w:r>
      <w:r w:rsidRPr="00A27D5D">
        <w:rPr>
          <w:rFonts w:ascii="Tahoma" w:eastAsia="Times New Roman" w:hAnsi="Tahoma" w:cs="Tahoma"/>
          <w:color w:val="000000"/>
          <w:sz w:val="18"/>
          <w:szCs w:val="18"/>
          <w:rtl/>
        </w:rPr>
        <w:br/>
        <w:t>د ـ تمام موارد</w:t>
      </w:r>
      <w:r w:rsidRPr="00A27D5D">
        <w:rPr>
          <w:rFonts w:ascii="Tahoma" w:eastAsia="Times New Roman" w:hAnsi="Tahoma" w:cs="Tahoma"/>
          <w:color w:val="000000"/>
          <w:sz w:val="18"/>
          <w:szCs w:val="18"/>
          <w:rtl/>
        </w:rPr>
        <w:br/>
        <w:t>________________________________________ 44 ________________________________________</w:t>
      </w:r>
      <w:r w:rsidRPr="00A27D5D">
        <w:rPr>
          <w:rFonts w:ascii="Tahoma" w:eastAsia="Times New Roman" w:hAnsi="Tahoma" w:cs="Tahoma"/>
          <w:color w:val="000000"/>
          <w:sz w:val="18"/>
          <w:szCs w:val="18"/>
          <w:rtl/>
        </w:rPr>
        <w:br/>
        <w:t>5ـ چه عللي نشان‏دهنده تفاوت كيفي سيره امام علي ( علیه السلام ) و خلفاي قبلي مي‏باشد:</w:t>
      </w:r>
      <w:r w:rsidRPr="00A27D5D">
        <w:rPr>
          <w:rFonts w:ascii="Tahoma" w:eastAsia="Times New Roman" w:hAnsi="Tahoma" w:cs="Tahoma"/>
          <w:color w:val="000000"/>
          <w:sz w:val="18"/>
          <w:szCs w:val="18"/>
          <w:rtl/>
        </w:rPr>
        <w:br/>
        <w:t>الف ـ وضع خلافت ايشان از جانب خدا</w:t>
      </w:r>
      <w:r w:rsidRPr="00A27D5D">
        <w:rPr>
          <w:rFonts w:ascii="Tahoma" w:eastAsia="Times New Roman" w:hAnsi="Tahoma" w:cs="Tahoma"/>
          <w:color w:val="000000"/>
          <w:sz w:val="18"/>
          <w:szCs w:val="18"/>
          <w:rtl/>
        </w:rPr>
        <w:br/>
        <w:t>ب ـ اعترافات برادران اهل سنت و طريقت</w:t>
      </w:r>
      <w:r w:rsidRPr="00A27D5D">
        <w:rPr>
          <w:rFonts w:ascii="Tahoma" w:eastAsia="Times New Roman" w:hAnsi="Tahoma" w:cs="Tahoma"/>
          <w:color w:val="000000"/>
          <w:sz w:val="18"/>
          <w:szCs w:val="18"/>
          <w:rtl/>
        </w:rPr>
        <w:br/>
        <w:t>ج ـ پايه‏گذاري علم تفسير و تربيت شاگرداني كه هريك خود صاحب نظر بودند</w:t>
      </w:r>
      <w:r w:rsidRPr="00A27D5D">
        <w:rPr>
          <w:rFonts w:ascii="Tahoma" w:eastAsia="Times New Roman" w:hAnsi="Tahoma" w:cs="Tahoma"/>
          <w:color w:val="000000"/>
          <w:sz w:val="18"/>
          <w:szCs w:val="18"/>
          <w:rtl/>
        </w:rPr>
        <w:br/>
        <w:t>د ـ تمام موارد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45 ________________________________________</w:t>
      </w:r>
      <w:r w:rsidRPr="00A27D5D">
        <w:rPr>
          <w:rFonts w:ascii="Tahoma" w:eastAsia="Times New Roman" w:hAnsi="Tahoma" w:cs="Tahoma"/>
          <w:color w:val="000000"/>
          <w:sz w:val="18"/>
          <w:szCs w:val="18"/>
          <w:rtl/>
        </w:rPr>
        <w:br/>
        <w:t>درس سوم</w:t>
      </w:r>
      <w:r w:rsidRPr="00A27D5D">
        <w:rPr>
          <w:rFonts w:ascii="Tahoma" w:eastAsia="Times New Roman" w:hAnsi="Tahoma" w:cs="Tahoma"/>
          <w:color w:val="000000"/>
          <w:sz w:val="18"/>
          <w:szCs w:val="18"/>
          <w:rtl/>
        </w:rPr>
        <w:br/>
        <w:t>اثبات امامت ائمه</w:t>
      </w:r>
      <w:r w:rsidRPr="00A27D5D">
        <w:rPr>
          <w:rFonts w:ascii="Tahoma" w:eastAsia="Times New Roman" w:hAnsi="Tahoma" w:cs="Tahoma"/>
          <w:color w:val="000000"/>
          <w:sz w:val="18"/>
          <w:szCs w:val="18"/>
          <w:rtl/>
        </w:rPr>
        <w:br/>
        <w:t>صحابه و موضع شيعه در مورد</w:t>
      </w:r>
      <w:r w:rsidRPr="00A27D5D">
        <w:rPr>
          <w:rFonts w:ascii="Tahoma" w:eastAsia="Times New Roman" w:hAnsi="Tahoma" w:cs="Tahoma"/>
          <w:color w:val="000000"/>
          <w:sz w:val="18"/>
          <w:szCs w:val="18"/>
          <w:rtl/>
        </w:rPr>
        <w:br/>
        <w:t>نقل حديث از ايشان</w:t>
      </w:r>
      <w:r w:rsidRPr="00A27D5D">
        <w:rPr>
          <w:rFonts w:ascii="Tahoma" w:eastAsia="Times New Roman" w:hAnsi="Tahoma" w:cs="Tahoma"/>
          <w:color w:val="000000"/>
          <w:sz w:val="18"/>
          <w:szCs w:val="18"/>
          <w:rtl/>
        </w:rPr>
        <w:br/>
        <w:t>________________________________________ 49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بررسي اسناد امامت ائمه در منابع اهل سنت</w:t>
      </w:r>
      <w:r w:rsidRPr="00A27D5D">
        <w:rPr>
          <w:rFonts w:ascii="Tahoma" w:eastAsia="Times New Roman" w:hAnsi="Tahoma" w:cs="Tahoma"/>
          <w:color w:val="000000"/>
          <w:sz w:val="18"/>
          <w:szCs w:val="18"/>
          <w:rtl/>
        </w:rPr>
        <w:br/>
        <w:t>موضع علما و شعراي اهل سنت در مورد اهل بيت</w:t>
      </w:r>
      <w:r w:rsidRPr="00A27D5D">
        <w:rPr>
          <w:rFonts w:ascii="Tahoma" w:eastAsia="Times New Roman" w:hAnsi="Tahoma" w:cs="Tahoma"/>
          <w:color w:val="000000"/>
          <w:sz w:val="18"/>
          <w:szCs w:val="18"/>
          <w:rtl/>
        </w:rPr>
        <w:br/>
        <w:t>احاديث مشترك و چگونگي نقل حديث فريقين از همديگر</w:t>
      </w:r>
      <w:r w:rsidRPr="00A27D5D">
        <w:rPr>
          <w:rFonts w:ascii="Tahoma" w:eastAsia="Times New Roman" w:hAnsi="Tahoma" w:cs="Tahoma"/>
          <w:color w:val="000000"/>
          <w:sz w:val="18"/>
          <w:szCs w:val="18"/>
          <w:rtl/>
        </w:rPr>
        <w:br/>
        <w:t>موضع شيعيان و شافعيان در خصوص عدالت تمامي صحابه</w:t>
      </w:r>
      <w:r w:rsidRPr="00A27D5D">
        <w:rPr>
          <w:rFonts w:ascii="Tahoma" w:eastAsia="Times New Roman" w:hAnsi="Tahoma" w:cs="Tahoma"/>
          <w:color w:val="000000"/>
          <w:sz w:val="18"/>
          <w:szCs w:val="18"/>
          <w:rtl/>
        </w:rPr>
        <w:br/>
        <w:t>________________________________________ 50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اثبات امامت ائمه دوازده گانه، و موضع ما در مورد نقل حديث از عامه</w:t>
      </w:r>
      <w:r w:rsidRPr="00A27D5D">
        <w:rPr>
          <w:rFonts w:ascii="Tahoma" w:eastAsia="Times New Roman" w:hAnsi="Tahoma" w:cs="Tahoma"/>
          <w:color w:val="000000"/>
          <w:sz w:val="18"/>
          <w:szCs w:val="18"/>
          <w:rtl/>
        </w:rPr>
        <w:br/>
        <w:t>(ولَقَدْ اَخَذَ اللّه‏ُ ميثاقَ بني اسرائيل و بَعَثْنا منهم اثني عَشَرَ نقيبا).</w:t>
      </w:r>
      <w:r w:rsidRPr="00A27D5D">
        <w:rPr>
          <w:rFonts w:ascii="Tahoma" w:eastAsia="Times New Roman" w:hAnsi="Tahoma" w:cs="Tahoma"/>
          <w:color w:val="000000"/>
          <w:sz w:val="18"/>
          <w:szCs w:val="18"/>
          <w:rtl/>
        </w:rPr>
        <w:br/>
        <w:t>چنانكه در آيه فوق آمده است خداوند از ميان قوم يهود دوازده نقيب برانگيخت تا هريك به رهبري قوم بپردازند. و لذا در ميان امت اسلامي نيز دوازده امام وجود دارند كه همگي از قريش‏اند و از نسل فاطمه ( علیها السلام ) و علي ( علیه السلام ) كه در منابع اهل سنت اين مطلب به وفور به چشم مي‏خورد.(1)</w:t>
      </w:r>
      <w:r w:rsidRPr="00A27D5D">
        <w:rPr>
          <w:rFonts w:ascii="Tahoma" w:eastAsia="Times New Roman" w:hAnsi="Tahoma" w:cs="Tahoma"/>
          <w:color w:val="000000"/>
          <w:sz w:val="18"/>
          <w:szCs w:val="18"/>
          <w:rtl/>
        </w:rPr>
        <w:br/>
        <w:t>پيامبر ( صلَّی اللّه علیه و آله و سلم ) : تعداد خلفاي بعد از من مانند تعداد نقباي بني اسرائيل دوازده تن است. همچنين بسياري از بزرگان اهل سنت به اين مسأله اذعان دارند از آن جمله:</w:t>
      </w:r>
      <w:r w:rsidRPr="00A27D5D">
        <w:rPr>
          <w:rFonts w:ascii="Tahoma" w:eastAsia="Times New Roman" w:hAnsi="Tahoma" w:cs="Tahoma"/>
          <w:color w:val="000000"/>
          <w:sz w:val="18"/>
          <w:szCs w:val="18"/>
          <w:rtl/>
        </w:rPr>
        <w:br/>
        <w:t>1ـ محمد ابراهيم جويني خراساني متوفي 730 ق. كه از محدثان شافعي است در كتاب فرائد السمطين في فضائل المرتضي و البطول والسبطين و الائمة من ذريتهم، مي‏گويد روايت در اين زمينه از طرق اهل سنت به پيامبر ( صلَّی اللّه علیه و آله و سلم ) مي‏رسد.(2)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صحيح بخاري، كتاب 93، ب 51، صحيح مسلم جزء 12، ص 158، حديث ش 4662، سنن الترمذي، جزء 6، ص 442، سنن ابي‏داود، حديث ش 4277، مسند احمدبن حنبل حديث ش 20419.</w:t>
      </w:r>
      <w:r w:rsidRPr="00A27D5D">
        <w:rPr>
          <w:rFonts w:ascii="Tahoma" w:eastAsia="Times New Roman" w:hAnsi="Tahoma" w:cs="Tahoma"/>
          <w:color w:val="000000"/>
          <w:sz w:val="18"/>
          <w:szCs w:val="18"/>
          <w:rtl/>
        </w:rPr>
        <w:br/>
        <w:t>2- تحقيق محمدباقر محمودي، مؤسسه المحمودي، بيروت، چاپ اوّل، 1398 ه . ق.</w:t>
      </w:r>
      <w:r w:rsidRPr="00A27D5D">
        <w:rPr>
          <w:rFonts w:ascii="Tahoma" w:eastAsia="Times New Roman" w:hAnsi="Tahoma" w:cs="Tahoma"/>
          <w:color w:val="000000"/>
          <w:sz w:val="18"/>
          <w:szCs w:val="18"/>
          <w:rtl/>
        </w:rPr>
        <w:br/>
        <w:t>________________________________________ 51 ________________________________________</w:t>
      </w:r>
      <w:r w:rsidRPr="00A27D5D">
        <w:rPr>
          <w:rFonts w:ascii="Tahoma" w:eastAsia="Times New Roman" w:hAnsi="Tahoma" w:cs="Tahoma"/>
          <w:color w:val="000000"/>
          <w:sz w:val="18"/>
          <w:szCs w:val="18"/>
          <w:rtl/>
        </w:rPr>
        <w:br/>
        <w:t>جالب است بدانيد كه اهل سنت در مورد اين كه مهدي( عَجَّل‏ اللّه‏ تعالي فرجَه الشريف ) از ولد فاطمه ( علیها السلام ) است اتفاق نظر دارند.</w:t>
      </w:r>
      <w:r w:rsidRPr="00A27D5D">
        <w:rPr>
          <w:rFonts w:ascii="Tahoma" w:eastAsia="Times New Roman" w:hAnsi="Tahoma" w:cs="Tahoma"/>
          <w:color w:val="000000"/>
          <w:sz w:val="18"/>
          <w:szCs w:val="18"/>
          <w:rtl/>
        </w:rPr>
        <w:br/>
        <w:t>2ـ در كتاب ينابيع المودة لذوي القربي / فصل 76 نوشته شيخ سلمان بن ابراهيم قندوزي (متوفي 1294 ه . ق) آمده: روايت دوازده خليفه از 20 طريق وارد شده است.</w:t>
      </w:r>
      <w:r w:rsidRPr="00A27D5D">
        <w:rPr>
          <w:rFonts w:ascii="Tahoma" w:eastAsia="Times New Roman" w:hAnsi="Tahoma" w:cs="Tahoma"/>
          <w:color w:val="000000"/>
          <w:sz w:val="18"/>
          <w:szCs w:val="18"/>
          <w:rtl/>
        </w:rPr>
        <w:br/>
        <w:t xml:space="preserve">3ـ ابن حجر هيثمي (م 974 ه . ق) در كتاب الصواعق المحرقة في الرد علي اهل البدع و الزندقه، به اثبات ائمه دوازده گانه </w:t>
      </w:r>
      <w:r w:rsidRPr="00A27D5D">
        <w:rPr>
          <w:rFonts w:ascii="Tahoma" w:eastAsia="Times New Roman" w:hAnsi="Tahoma" w:cs="Tahoma"/>
          <w:color w:val="000000"/>
          <w:sz w:val="18"/>
          <w:szCs w:val="18"/>
          <w:rtl/>
        </w:rPr>
        <w:lastRenderedPageBreak/>
        <w:t>مي‏پردازد.</w:t>
      </w:r>
      <w:r w:rsidRPr="00A27D5D">
        <w:rPr>
          <w:rFonts w:ascii="Tahoma" w:eastAsia="Times New Roman" w:hAnsi="Tahoma" w:cs="Tahoma"/>
          <w:color w:val="000000"/>
          <w:sz w:val="18"/>
          <w:szCs w:val="18"/>
          <w:rtl/>
        </w:rPr>
        <w:br/>
        <w:t>4ـ بسياري از شعراي اهل سنت در ديوانهاي شعري خود به اين مسأله اشاره دارند.</w:t>
      </w:r>
      <w:r w:rsidRPr="00A27D5D">
        <w:rPr>
          <w:rFonts w:ascii="Tahoma" w:eastAsia="Times New Roman" w:hAnsi="Tahoma" w:cs="Tahoma"/>
          <w:color w:val="000000"/>
          <w:sz w:val="18"/>
          <w:szCs w:val="18"/>
          <w:rtl/>
        </w:rPr>
        <w:br/>
        <w:t>الف ـ احمد جامي (م 538 ه . ق) در انيس التائبين:</w:t>
      </w:r>
      <w:r w:rsidRPr="00A27D5D">
        <w:rPr>
          <w:rFonts w:ascii="Tahoma" w:eastAsia="Times New Roman" w:hAnsi="Tahoma" w:cs="Tahoma"/>
          <w:color w:val="000000"/>
          <w:sz w:val="18"/>
          <w:szCs w:val="18"/>
          <w:rtl/>
        </w:rPr>
        <w:br/>
        <w:t>من ز مهر حيدرم هر لحظه اندر دل صفات از پي حيدر حسن آنرا امامي رهنماست</w:t>
      </w:r>
      <w:r w:rsidRPr="00A27D5D">
        <w:rPr>
          <w:rFonts w:ascii="Tahoma" w:eastAsia="Times New Roman" w:hAnsi="Tahoma" w:cs="Tahoma"/>
          <w:color w:val="000000"/>
          <w:sz w:val="18"/>
          <w:szCs w:val="18"/>
          <w:rtl/>
        </w:rPr>
        <w:br/>
        <w:t>همچو كلب افتاده‏ام بر خاك درگاه حسن خاك نعلين حسن اندر دو چشمم توتياست</w:t>
      </w:r>
      <w:r w:rsidRPr="00A27D5D">
        <w:rPr>
          <w:rFonts w:ascii="Tahoma" w:eastAsia="Times New Roman" w:hAnsi="Tahoma" w:cs="Tahoma"/>
          <w:color w:val="000000"/>
          <w:sz w:val="18"/>
          <w:szCs w:val="18"/>
          <w:rtl/>
        </w:rPr>
        <w:br/>
        <w:t>عابدين تاج سرم باقر دو چشم روشنم دين جعفر بر حق است و مذهب موسي رواست</w:t>
      </w:r>
      <w:r w:rsidRPr="00A27D5D">
        <w:rPr>
          <w:rFonts w:ascii="Tahoma" w:eastAsia="Times New Roman" w:hAnsi="Tahoma" w:cs="Tahoma"/>
          <w:color w:val="000000"/>
          <w:sz w:val="18"/>
          <w:szCs w:val="18"/>
          <w:rtl/>
        </w:rPr>
        <w:br/>
        <w:t>ب ـ معين الدين حفصكي از شعراي عرب (م 553).</w:t>
      </w:r>
      <w:r w:rsidRPr="00A27D5D">
        <w:rPr>
          <w:rFonts w:ascii="Tahoma" w:eastAsia="Times New Roman" w:hAnsi="Tahoma" w:cs="Tahoma"/>
          <w:color w:val="000000"/>
          <w:sz w:val="18"/>
          <w:szCs w:val="18"/>
          <w:rtl/>
        </w:rPr>
        <w:br/>
        <w:t>ج ـ شيخ فريد الدين عطار نيشابوري در تذكرة‏الاولياء سرآغاز كتاب را با امام صادق ( علیه السلام ) شروع كرده و حسن ختام آنرا امام باقر ( علیه السلام ) قرار داده است. در اين كتاب كه شرح حال بزرگان عرفان و زهدست وي ابتدا و انتهاي كتاب را به اين دو امام اختصاص داده است.</w:t>
      </w:r>
      <w:r w:rsidRPr="00A27D5D">
        <w:rPr>
          <w:rFonts w:ascii="Tahoma" w:eastAsia="Times New Roman" w:hAnsi="Tahoma" w:cs="Tahoma"/>
          <w:color w:val="000000"/>
          <w:sz w:val="18"/>
          <w:szCs w:val="18"/>
          <w:rtl/>
        </w:rPr>
        <w:br/>
        <w:t>د ـ سبط ابن جوزي در كتاب (تذكرة خواص الاُمة) (متوفي 644 ه . ق) وي از اعقاب محمدبن ابي بكرست بطوري كه مورد احترام مذاهب اسلامي بوده و فريقين اختلافات خود را به وي رجوع مي‏دادند. وي از طلايه‏داران تسنن دوازده امامي بوده و كتابي در اين خصوص تأليف كرده بنام (تذكرة خواص الائمة) ـ ايشان در دمشق در مراسم</w:t>
      </w:r>
      <w:r w:rsidRPr="00A27D5D">
        <w:rPr>
          <w:rFonts w:ascii="Tahoma" w:eastAsia="Times New Roman" w:hAnsi="Tahoma" w:cs="Tahoma"/>
          <w:color w:val="000000"/>
          <w:sz w:val="18"/>
          <w:szCs w:val="18"/>
          <w:rtl/>
        </w:rPr>
        <w:br/>
        <w:t>________________________________________ 52 ________________________________________</w:t>
      </w:r>
      <w:r w:rsidRPr="00A27D5D">
        <w:rPr>
          <w:rFonts w:ascii="Tahoma" w:eastAsia="Times New Roman" w:hAnsi="Tahoma" w:cs="Tahoma"/>
          <w:color w:val="000000"/>
          <w:sz w:val="18"/>
          <w:szCs w:val="18"/>
          <w:rtl/>
        </w:rPr>
        <w:br/>
        <w:t>عزاداري امام حسين ( علیه السلام ) شركت مي‏كرد و مرثيه مي‏سرود و مي‏گريست.(1)</w:t>
      </w:r>
      <w:r w:rsidRPr="00A27D5D">
        <w:rPr>
          <w:rFonts w:ascii="Tahoma" w:eastAsia="Times New Roman" w:hAnsi="Tahoma" w:cs="Tahoma"/>
          <w:color w:val="000000"/>
          <w:sz w:val="18"/>
          <w:szCs w:val="18"/>
          <w:rtl/>
        </w:rPr>
        <w:br/>
        <w:t>ه ـ جلال الدين رومي (م 644 ه . ق)</w:t>
      </w:r>
      <w:r w:rsidRPr="00A27D5D">
        <w:rPr>
          <w:rFonts w:ascii="Tahoma" w:eastAsia="Times New Roman" w:hAnsi="Tahoma" w:cs="Tahoma"/>
          <w:color w:val="000000"/>
          <w:sz w:val="18"/>
          <w:szCs w:val="18"/>
          <w:rtl/>
        </w:rPr>
        <w:br/>
        <w:t>تو ترازوي احد خو بوده‏اي بل زبانه هر ترازو بوده‏اي</w:t>
      </w:r>
      <w:r w:rsidRPr="00A27D5D">
        <w:rPr>
          <w:rFonts w:ascii="Tahoma" w:eastAsia="Times New Roman" w:hAnsi="Tahoma" w:cs="Tahoma"/>
          <w:color w:val="000000"/>
          <w:sz w:val="18"/>
          <w:szCs w:val="18"/>
          <w:rtl/>
        </w:rPr>
        <w:br/>
        <w:t>يا در جاي ديگري مي‏فرمايد:</w:t>
      </w:r>
      <w:r w:rsidRPr="00A27D5D">
        <w:rPr>
          <w:rFonts w:ascii="Tahoma" w:eastAsia="Times New Roman" w:hAnsi="Tahoma" w:cs="Tahoma"/>
          <w:color w:val="000000"/>
          <w:sz w:val="18"/>
          <w:szCs w:val="18"/>
          <w:rtl/>
        </w:rPr>
        <w:br/>
        <w:t>در شجاعت شير رباني استي در مروت خود كه داند كيستي</w:t>
      </w:r>
      <w:r w:rsidRPr="00A27D5D">
        <w:rPr>
          <w:rFonts w:ascii="Tahoma" w:eastAsia="Times New Roman" w:hAnsi="Tahoma" w:cs="Tahoma"/>
          <w:color w:val="000000"/>
          <w:sz w:val="18"/>
          <w:szCs w:val="18"/>
          <w:rtl/>
        </w:rPr>
        <w:br/>
        <w:t>و يا در وصف امام حسين ( علیه السلام ) مي‏فرمايد:</w:t>
      </w:r>
      <w:r w:rsidRPr="00A27D5D">
        <w:rPr>
          <w:rFonts w:ascii="Tahoma" w:eastAsia="Times New Roman" w:hAnsi="Tahoma" w:cs="Tahoma"/>
          <w:color w:val="000000"/>
          <w:sz w:val="18"/>
          <w:szCs w:val="18"/>
          <w:rtl/>
        </w:rPr>
        <w:br/>
        <w:t>كجاييد اي شهيدان خدايي بلاجويان دشت كربلايي(2) و ...</w:t>
      </w:r>
      <w:r w:rsidRPr="00A27D5D">
        <w:rPr>
          <w:rFonts w:ascii="Tahoma" w:eastAsia="Times New Roman" w:hAnsi="Tahoma" w:cs="Tahoma"/>
          <w:color w:val="000000"/>
          <w:sz w:val="18"/>
          <w:szCs w:val="18"/>
          <w:rtl/>
        </w:rPr>
        <w:br/>
        <w:t>و ـ شيخ صفي الدين اردبيلي (م 735 ه . ق)</w:t>
      </w:r>
      <w:r w:rsidRPr="00A27D5D">
        <w:rPr>
          <w:rFonts w:ascii="Tahoma" w:eastAsia="Times New Roman" w:hAnsi="Tahoma" w:cs="Tahoma"/>
          <w:color w:val="000000"/>
          <w:sz w:val="18"/>
          <w:szCs w:val="18"/>
          <w:rtl/>
        </w:rPr>
        <w:br/>
        <w:t>ز ـ حمد اللّه‏ مستوفي (م 750 ه . ق) مورخ و جغرافيدان معروف و از نسل حربن يزيد رياحي است، كه در تاريخ گزيده خود پس از ذكر خلفاي راشدين خلاصه زندگي ائمه دوازده‏گانه را آورده و به عصمت آنان اذعان دارد و در كتاب ظفرنامه نيز با شعر خلاصه زندگي هريك را آورده است.</w:t>
      </w:r>
      <w:r w:rsidRPr="00A27D5D">
        <w:rPr>
          <w:rFonts w:ascii="Tahoma" w:eastAsia="Times New Roman" w:hAnsi="Tahoma" w:cs="Tahoma"/>
          <w:color w:val="000000"/>
          <w:sz w:val="18"/>
          <w:szCs w:val="18"/>
          <w:rtl/>
        </w:rPr>
        <w:br/>
        <w:t>ح ـ افضل‏الدين خواجوي كرماني (م 735) شافعي كه براي 14 معصوم شعر سروده است:</w:t>
      </w:r>
      <w:r w:rsidRPr="00A27D5D">
        <w:rPr>
          <w:rFonts w:ascii="Tahoma" w:eastAsia="Times New Roman" w:hAnsi="Tahoma" w:cs="Tahoma"/>
          <w:color w:val="000000"/>
          <w:sz w:val="18"/>
          <w:szCs w:val="18"/>
          <w:rtl/>
        </w:rPr>
        <w:br/>
        <w:t>يارب به حق آن چمن‏آراي لو كشف كو بود سرو خوش‏نظر باغ لافتي و ...</w:t>
      </w:r>
      <w:r w:rsidRPr="00A27D5D">
        <w:rPr>
          <w:rFonts w:ascii="Tahoma" w:eastAsia="Times New Roman" w:hAnsi="Tahoma" w:cs="Tahoma"/>
          <w:color w:val="000000"/>
          <w:sz w:val="18"/>
          <w:szCs w:val="18"/>
          <w:rtl/>
        </w:rPr>
        <w:br/>
        <w:t>يارب به حق موسي كاظم كه چون كليد بودي به طور قرب و روز در دعا و ...(3)</w:t>
      </w:r>
      <w:r w:rsidRPr="00A27D5D">
        <w:rPr>
          <w:rFonts w:ascii="Tahoma" w:eastAsia="Times New Roman" w:hAnsi="Tahoma" w:cs="Tahoma"/>
          <w:color w:val="000000"/>
          <w:sz w:val="18"/>
          <w:szCs w:val="18"/>
          <w:rtl/>
        </w:rPr>
        <w:br/>
        <w:t>ط ـ سيد نورالدين نعمت‏اللّه‏ ولي شافعي (م 834 ه . ق) مي‏گويد: در دو عالم چهارده معصوم را بايد گزيد و نهايتا بزرگاني چون خواجه محمد پارساي در فصل‏الخطاب، فضل‏بن روزبهان اصفهاني از اهالي خليج فارس در كتاب وسيله الخادم الي المخدوم در شرح صلوات چهارده معصوم زيارت امام رضا ( علیه السلام ) توسط خالد نقش بندي شافعي</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 xml:space="preserve">1- ابن كثير و ذهبي در العِبَر به ذكر مراثي وي پرداخته‏اند. البعر، ج 2، ص 89 و تاريخ اسلام حوادث سنه 353، ص 11، و </w:t>
      </w:r>
      <w:r w:rsidRPr="00A27D5D">
        <w:rPr>
          <w:rFonts w:ascii="Tahoma" w:eastAsia="Times New Roman" w:hAnsi="Tahoma" w:cs="Tahoma"/>
          <w:color w:val="000000"/>
          <w:sz w:val="18"/>
          <w:szCs w:val="18"/>
          <w:rtl/>
        </w:rPr>
        <w:lastRenderedPageBreak/>
        <w:t>مستدرك سفينة‏البحار، ج 7، ص 239.</w:t>
      </w:r>
      <w:r w:rsidRPr="00A27D5D">
        <w:rPr>
          <w:rFonts w:ascii="Tahoma" w:eastAsia="Times New Roman" w:hAnsi="Tahoma" w:cs="Tahoma"/>
          <w:color w:val="000000"/>
          <w:sz w:val="18"/>
          <w:szCs w:val="18"/>
          <w:rtl/>
        </w:rPr>
        <w:br/>
        <w:t>2- مثنوي آخر دفتر نخست.</w:t>
      </w:r>
      <w:r w:rsidRPr="00A27D5D">
        <w:rPr>
          <w:rFonts w:ascii="Tahoma" w:eastAsia="Times New Roman" w:hAnsi="Tahoma" w:cs="Tahoma"/>
          <w:color w:val="000000"/>
          <w:sz w:val="18"/>
          <w:szCs w:val="18"/>
          <w:rtl/>
        </w:rPr>
        <w:br/>
        <w:t>3- منظومه عشق، مجموعه شعر شاعران بزرگ اهل تسنن در مدح اهل بيت / سيد احمد زرهاني، ص 17، 173.</w:t>
      </w:r>
      <w:r w:rsidRPr="00A27D5D">
        <w:rPr>
          <w:rFonts w:ascii="Tahoma" w:eastAsia="Times New Roman" w:hAnsi="Tahoma" w:cs="Tahoma"/>
          <w:color w:val="000000"/>
          <w:sz w:val="18"/>
          <w:szCs w:val="18"/>
          <w:rtl/>
        </w:rPr>
        <w:br/>
        <w:t>________________________________________ 53 ________________________________________</w:t>
      </w:r>
      <w:r w:rsidRPr="00A27D5D">
        <w:rPr>
          <w:rFonts w:ascii="Tahoma" w:eastAsia="Times New Roman" w:hAnsi="Tahoma" w:cs="Tahoma"/>
          <w:color w:val="000000"/>
          <w:sz w:val="18"/>
          <w:szCs w:val="18"/>
          <w:rtl/>
        </w:rPr>
        <w:br/>
        <w:t>(متوفي 1249 ه . ق) و سرودن اشعاري جالب در اين زمينه.</w:t>
      </w:r>
      <w:r w:rsidRPr="00A27D5D">
        <w:rPr>
          <w:rFonts w:ascii="Tahoma" w:eastAsia="Times New Roman" w:hAnsi="Tahoma" w:cs="Tahoma"/>
          <w:color w:val="000000"/>
          <w:sz w:val="18"/>
          <w:szCs w:val="18"/>
          <w:rtl/>
        </w:rPr>
        <w:br/>
        <w:t>صرف نظر از اينها در فرهنگ و تمدن ايران زمين نيز از ديرباز عشق و ارادت اهل بيت جايگاه خاصي داشته تا جايي كه محراب مدرسه امامي يا بابا قاسم در اصفهان در زمان غزنويان شاهد كاشي‏كاري با نام دوازده امام است.</w:t>
      </w:r>
      <w:r w:rsidRPr="00A27D5D">
        <w:rPr>
          <w:rFonts w:ascii="Tahoma" w:eastAsia="Times New Roman" w:hAnsi="Tahoma" w:cs="Tahoma"/>
          <w:color w:val="000000"/>
          <w:sz w:val="18"/>
          <w:szCs w:val="18"/>
          <w:rtl/>
        </w:rPr>
        <w:br/>
        <w:t>و اين فراتر رفته و در مسجد مدينه هم در پيشاني حياط اين مسجد اسامي پنج تن آل عبا آمده است. شما اگر به تركيه برويد در آنجا هم در بسياري از مساجد در كنگره‏ها و ايوان داخلي بالاي سقف اسامي پنج تن آمده است.</w:t>
      </w:r>
      <w:r w:rsidRPr="00A27D5D">
        <w:rPr>
          <w:rFonts w:ascii="Tahoma" w:eastAsia="Times New Roman" w:hAnsi="Tahoma" w:cs="Tahoma"/>
          <w:color w:val="000000"/>
          <w:sz w:val="18"/>
          <w:szCs w:val="18"/>
          <w:rtl/>
        </w:rPr>
        <w:br/>
        <w:t>آثار باستاني بجاي مانده در خراسان و بويژه جنوب آن دراين زمينه بسيار جالب توجه است، محبت دوازده امام آنقدر در ميان مردم هرات و مشهد زياد بود كه سلطان حسين ميرزا بايقرا در سال 873 ه . مي‏خواست در خطبه‏نامه ائمه اثني عشري را ذكر كند.(1)</w:t>
      </w:r>
      <w:r w:rsidRPr="00A27D5D">
        <w:rPr>
          <w:rFonts w:ascii="Tahoma" w:eastAsia="Times New Roman" w:hAnsi="Tahoma" w:cs="Tahoma"/>
          <w:color w:val="000000"/>
          <w:sz w:val="18"/>
          <w:szCs w:val="18"/>
          <w:rtl/>
        </w:rPr>
        <w:br/>
        <w:t>در ميان اهل طريقت نيز بسياري بويژه در مصر ائمه را بعنوان اسوه حسنه قرار داده‏اند و خود شيعيان كه در بين اهل سنت قرار گرفتند كم‏كم از عقايد اصلي خود منحرف شدند ولي به صوفيه گرايش يافتند و اين اعتقاد را از طريق مساله فتوت و جوانمردي ادامه دادند.</w:t>
      </w:r>
      <w:r w:rsidRPr="00A27D5D">
        <w:rPr>
          <w:rFonts w:ascii="Tahoma" w:eastAsia="Times New Roman" w:hAnsi="Tahoma" w:cs="Tahoma"/>
          <w:color w:val="000000"/>
          <w:sz w:val="18"/>
          <w:szCs w:val="18"/>
          <w:rtl/>
        </w:rPr>
        <w:br/>
        <w:t>مي‏دانيم كه در ميان چهار فرقه رسمي اهل سنت فرقه مالكي تنها گروهي است كه با دست باز نماز مي‏خواند و قطعا براي اين كار خود دليلي دارد.</w:t>
      </w:r>
      <w:r w:rsidRPr="00A27D5D">
        <w:rPr>
          <w:rFonts w:ascii="Tahoma" w:eastAsia="Times New Roman" w:hAnsi="Tahoma" w:cs="Tahoma"/>
          <w:color w:val="000000"/>
          <w:sz w:val="18"/>
          <w:szCs w:val="18"/>
          <w:rtl/>
        </w:rPr>
        <w:br/>
        <w:t>وقتي از دليل اين مبنا جويا مي‏شويم به سخن پيشواي اين فرقه مي‏رسيم آنجا كه گفت: من به فقهاي مدينه از جمله جعفربن محمد نگريستم كه با دست باز نماز مي‏خواند.(2)</w:t>
      </w:r>
      <w:r w:rsidRPr="00A27D5D">
        <w:rPr>
          <w:rFonts w:ascii="Tahoma" w:eastAsia="Times New Roman" w:hAnsi="Tahoma" w:cs="Tahoma"/>
          <w:color w:val="000000"/>
          <w:sz w:val="18"/>
          <w:szCs w:val="18"/>
          <w:rtl/>
        </w:rPr>
        <w:br/>
        <w:t>بحث ديگر ما پذيرش روايت‏هاي فريقين از هم است. به اين معني كه آيا شيعيان در جوامع حديثيشان مانند الكافي، بحارالانوار و ديگر موارد فقط از اهل بيت و دوازده امام</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تاريخ تشيع در ايران، ج 2، ص 775.</w:t>
      </w:r>
      <w:r w:rsidRPr="00A27D5D">
        <w:rPr>
          <w:rFonts w:ascii="Tahoma" w:eastAsia="Times New Roman" w:hAnsi="Tahoma" w:cs="Tahoma"/>
          <w:color w:val="000000"/>
          <w:sz w:val="18"/>
          <w:szCs w:val="18"/>
          <w:rtl/>
        </w:rPr>
        <w:br/>
        <w:t>2- الفقه التقريبي و المقارن (1)، ص 106.</w:t>
      </w:r>
      <w:r w:rsidRPr="00A27D5D">
        <w:rPr>
          <w:rFonts w:ascii="Tahoma" w:eastAsia="Times New Roman" w:hAnsi="Tahoma" w:cs="Tahoma"/>
          <w:color w:val="000000"/>
          <w:sz w:val="18"/>
          <w:szCs w:val="18"/>
          <w:rtl/>
        </w:rPr>
        <w:br/>
        <w:t>________________________________________ 54 ________________________________________</w:t>
      </w:r>
      <w:r w:rsidRPr="00A27D5D">
        <w:rPr>
          <w:rFonts w:ascii="Tahoma" w:eastAsia="Times New Roman" w:hAnsi="Tahoma" w:cs="Tahoma"/>
          <w:color w:val="000000"/>
          <w:sz w:val="18"/>
          <w:szCs w:val="18"/>
          <w:rtl/>
        </w:rPr>
        <w:br/>
        <w:t>به نقل روايت پرداخته‏اند و يا اينكه از اهل سنت نيز با قبول شرايطي روايت نقل مي‏كنند و در مقابل آيا اهل سنت و جماعت نيز فقط از ميان خودشان به نقل حديث مي‏پردازند و يا اينكه با تحمل شرايطي نقل حديث از شيعيان را جايز مي‏دانند؟</w:t>
      </w:r>
      <w:r w:rsidRPr="00A27D5D">
        <w:rPr>
          <w:rFonts w:ascii="Tahoma" w:eastAsia="Times New Roman" w:hAnsi="Tahoma" w:cs="Tahoma"/>
          <w:color w:val="000000"/>
          <w:sz w:val="18"/>
          <w:szCs w:val="18"/>
          <w:rtl/>
        </w:rPr>
        <w:br/>
        <w:t>در پاسخ بايد گفت كه:</w:t>
      </w:r>
      <w:r w:rsidRPr="00A27D5D">
        <w:rPr>
          <w:rFonts w:ascii="Tahoma" w:eastAsia="Times New Roman" w:hAnsi="Tahoma" w:cs="Tahoma"/>
          <w:color w:val="000000"/>
          <w:sz w:val="18"/>
          <w:szCs w:val="18"/>
          <w:rtl/>
        </w:rPr>
        <w:br/>
        <w:t>در ميان فريقين چيزي وجود دارد بنام مشتركات حديثي يعني فلان حديث كه در شيعه نقل شده عين يا نزديك به آن در ميان اهل سنت هم نقل شده كه اين مشتركات حديثي در حدود 70 درصد مي‏باشد.</w:t>
      </w:r>
      <w:r w:rsidRPr="00A27D5D">
        <w:rPr>
          <w:rFonts w:ascii="Tahoma" w:eastAsia="Times New Roman" w:hAnsi="Tahoma" w:cs="Tahoma"/>
          <w:color w:val="000000"/>
          <w:sz w:val="18"/>
          <w:szCs w:val="18"/>
          <w:rtl/>
        </w:rPr>
        <w:br/>
        <w:t>مثلاً صفت حج پيامبر به نقل از جابربن عبداللّه‏ انصاري به نقل از امام باقر ( علیه السلام ) اين چيزي است كه فريقين آنرا قبول دارند و در ميان اهل سنت هم نقل شده و لذا ما در مورد مساله حج اعمالمان به هم شبيه است.</w:t>
      </w:r>
      <w:r w:rsidRPr="00A27D5D">
        <w:rPr>
          <w:rFonts w:ascii="Tahoma" w:eastAsia="Times New Roman" w:hAnsi="Tahoma" w:cs="Tahoma"/>
          <w:color w:val="000000"/>
          <w:sz w:val="18"/>
          <w:szCs w:val="18"/>
          <w:rtl/>
        </w:rPr>
        <w:br/>
        <w:t xml:space="preserve">در ميان اهل سنت هم به اين مسأله زياد عنايت شده كه اخيرا كتابي چاپ شده با نام «معجم فقه السلف عترةً و صحابةً و </w:t>
      </w:r>
      <w:r w:rsidRPr="00A27D5D">
        <w:rPr>
          <w:rFonts w:ascii="Tahoma" w:eastAsia="Times New Roman" w:hAnsi="Tahoma" w:cs="Tahoma"/>
          <w:color w:val="000000"/>
          <w:sz w:val="18"/>
          <w:szCs w:val="18"/>
          <w:rtl/>
        </w:rPr>
        <w:lastRenderedPageBreak/>
        <w:t>تابعين» در 9 جلد كه در دانشگاه ام‏القراي مدينه موجود است.</w:t>
      </w:r>
      <w:r w:rsidRPr="00A27D5D">
        <w:rPr>
          <w:rFonts w:ascii="Tahoma" w:eastAsia="Times New Roman" w:hAnsi="Tahoma" w:cs="Tahoma"/>
          <w:color w:val="000000"/>
          <w:sz w:val="18"/>
          <w:szCs w:val="18"/>
          <w:rtl/>
        </w:rPr>
        <w:br/>
        <w:t>در زمينه نقل حديث شيعه از اهل سنت هم جواب مثبت است بدين معني كه اگر در كتابهاي رجال شيعه تصريح به وثاقت اشخاص غير امامي شده باشد نقل حديث از آنان مانع و مشكلي ندارد و در اقسام حديث در اصطلاح علم‏الحديث به آن حديث مُوَثَّق مي‏گويند.(1)</w:t>
      </w:r>
      <w:r w:rsidRPr="00A27D5D">
        <w:rPr>
          <w:rFonts w:ascii="Tahoma" w:eastAsia="Times New Roman" w:hAnsi="Tahoma" w:cs="Tahoma"/>
          <w:color w:val="000000"/>
          <w:sz w:val="18"/>
          <w:szCs w:val="18"/>
          <w:rtl/>
        </w:rPr>
        <w:br/>
        <w:t>اما مسأله اصلي كه تا حدودي هم بحث برانگيز بوده نقل از تمامي صحابيان است اينجا نكته‏اي وجود دارد و اينكه اهل سنت قائل به عدالت تمامي اصحاب پيامبر ( صلَّی اللّه علیه و آله و سلم ) هستند و لذا به قول آنها عمل مي‏كنند و مي‏گويند: «مثلُ اصحابي كالنجوم بأيِهم اِقْتَدَيْتُهم اِهْتَدَيْتم».</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براي اطلاعات بيشتر رجوع كنيد به علم‏الحديث و درايه الحديث مرحوم شانه‏چي، بخش دوم، ص 45.</w:t>
      </w:r>
      <w:r w:rsidRPr="00A27D5D">
        <w:rPr>
          <w:rFonts w:ascii="Tahoma" w:eastAsia="Times New Roman" w:hAnsi="Tahoma" w:cs="Tahoma"/>
          <w:color w:val="000000"/>
          <w:sz w:val="18"/>
          <w:szCs w:val="18"/>
          <w:rtl/>
        </w:rPr>
        <w:br/>
        <w:t>________________________________________ 55 ________________________________________</w:t>
      </w:r>
      <w:r w:rsidRPr="00A27D5D">
        <w:rPr>
          <w:rFonts w:ascii="Tahoma" w:eastAsia="Times New Roman" w:hAnsi="Tahoma" w:cs="Tahoma"/>
          <w:color w:val="000000"/>
          <w:sz w:val="18"/>
          <w:szCs w:val="18"/>
          <w:rtl/>
        </w:rPr>
        <w:br/>
        <w:t>يعني: مثال اصحاب و ياران مثال ستارگان است كه به هركدام اقتدا كنيد هدايت شده‏ايد. ولي شيعيان اين را قبول ندارند و مي‏گويند در ميان صحابيان عده‏اي با هم به نزاع برخاستند و حتي يكديگر را كشتند، پس نمي‏توان به همگي آنها اقتدا كرد ولذا بايد به اين نكته توجه داشت كه هنگامي كه صحابي سند حديث را به پيامبر برساند و از نزد خود چيزي گويد اين با رعايت اصول دراية الحديث نقل و يا عمل به آن خالي از اشكال است ولي آن هنگام كه صحابي قول رسول‏اللّه‏ را به خود نسبت دهد اينجا موضع شيعه دستور ائمه است كه فرمود:</w:t>
      </w:r>
      <w:r w:rsidRPr="00A27D5D">
        <w:rPr>
          <w:rFonts w:ascii="Tahoma" w:eastAsia="Times New Roman" w:hAnsi="Tahoma" w:cs="Tahoma"/>
          <w:color w:val="000000"/>
          <w:sz w:val="18"/>
          <w:szCs w:val="18"/>
          <w:rtl/>
        </w:rPr>
        <w:br/>
        <w:t>«خذوا ماروا وذروا ما رأي» يعني آنچه روايت مي‏كند را بگيريد و آنچه كه رأي خود آنهاست از آن پرهيز كنيد. اين مسأله را هم اضافه كنيم كه شافعيان هم قول و اجتهاد صحابيان را حجت نمي‏دانند، حتي خود شاگردان ابوحنيفه هم در هنگام استدلال با فقهاي مدينه بر اينكه ما در فقه خود از علي ( علیه السلام ) بسيار نقل كرده ايم ولي شما در بسياري از موارد اختلافي از ابن عمر و ابوهريره مي‏گوييد تأكيد داشته‏اند و اين را نقطه قوت فقه خود بر فقهاي مدينه مي‏دانند و لذا نمي‏توان در ميان اهل سنت هم قول به عدالت تمامي صحابيان را موضعي يكسان و قطعي دانست.(1)</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براي اطلاعات بيشتر رجوع كنيد به كتاب الحجة علي اهل المدينة / تصحيح گيلاني و موسوعة فقه‏الامام علي بن ابيطالب، محمد رواس قلعه‏چي.</w:t>
      </w:r>
      <w:r w:rsidRPr="00A27D5D">
        <w:rPr>
          <w:rFonts w:ascii="Tahoma" w:eastAsia="Times New Roman" w:hAnsi="Tahoma" w:cs="Tahoma"/>
          <w:color w:val="000000"/>
          <w:sz w:val="18"/>
          <w:szCs w:val="18"/>
          <w:rtl/>
        </w:rPr>
        <w:br/>
        <w:t>________________________________________ 56 ________________________________________</w:t>
      </w:r>
      <w:r w:rsidRPr="00A27D5D">
        <w:rPr>
          <w:rFonts w:ascii="Tahoma" w:eastAsia="Times New Roman" w:hAnsi="Tahoma" w:cs="Tahoma"/>
          <w:color w:val="000000"/>
          <w:sz w:val="18"/>
          <w:szCs w:val="18"/>
          <w:rtl/>
        </w:rPr>
        <w:br/>
        <w:t>خلاصه درس سوم</w:t>
      </w:r>
      <w:r w:rsidRPr="00A27D5D">
        <w:rPr>
          <w:rFonts w:ascii="Tahoma" w:eastAsia="Times New Roman" w:hAnsi="Tahoma" w:cs="Tahoma"/>
          <w:color w:val="000000"/>
          <w:sz w:val="18"/>
          <w:szCs w:val="18"/>
          <w:rtl/>
        </w:rPr>
        <w:br/>
        <w:t>طبق روايات موجود در كتب درجه اول اهل سنت دوازده خليفه كه همگي از قريش هستند بر اين امت حكومت خواهند كرد.</w:t>
      </w:r>
      <w:r w:rsidRPr="00A27D5D">
        <w:rPr>
          <w:rFonts w:ascii="Tahoma" w:eastAsia="Times New Roman" w:hAnsi="Tahoma" w:cs="Tahoma"/>
          <w:color w:val="000000"/>
          <w:sz w:val="18"/>
          <w:szCs w:val="18"/>
          <w:rtl/>
        </w:rPr>
        <w:br/>
        <w:t>اكثر علما و شعراي مشهور اهل سنت به مدح و ابراز ارادت به اهل بيت پيامبر ( صلَّی اللّه علیه و آله و سلم ) و 14 معصوم پرداخته‏اند.</w:t>
      </w:r>
      <w:r w:rsidRPr="00A27D5D">
        <w:rPr>
          <w:rFonts w:ascii="Tahoma" w:eastAsia="Times New Roman" w:hAnsi="Tahoma" w:cs="Tahoma"/>
          <w:color w:val="000000"/>
          <w:sz w:val="18"/>
          <w:szCs w:val="18"/>
          <w:rtl/>
        </w:rPr>
        <w:br/>
        <w:t>در فرهنگ اسلامي و ايران‏زمين بويژه در حياط مسجدالنبي ( صلَّی اللّه علیه و آله و سلم ) ، مساجد تركيه، جنوب ايران و . . . اسامي پنج تن ذكر شده.</w:t>
      </w:r>
      <w:r w:rsidRPr="00A27D5D">
        <w:rPr>
          <w:rFonts w:ascii="Tahoma" w:eastAsia="Times New Roman" w:hAnsi="Tahoma" w:cs="Tahoma"/>
          <w:color w:val="000000"/>
          <w:sz w:val="18"/>
          <w:szCs w:val="18"/>
          <w:rtl/>
        </w:rPr>
        <w:br/>
        <w:t>فريقين با قبول شرايطي به نقل حديث از هم مي‏پردازند و در ميان مذاهب اسلامي شاهد احاديث مشتركه بسياري هستيم.</w:t>
      </w:r>
      <w:r w:rsidRPr="00A27D5D">
        <w:rPr>
          <w:rFonts w:ascii="Tahoma" w:eastAsia="Times New Roman" w:hAnsi="Tahoma" w:cs="Tahoma"/>
          <w:color w:val="000000"/>
          <w:sz w:val="18"/>
          <w:szCs w:val="18"/>
          <w:rtl/>
        </w:rPr>
        <w:br/>
        <w:t xml:space="preserve">برخي از اهل سنت قائل به عدالت تمامي صحابه هستند ولي نمي‏توان به عدالت تمامي آنان قائل شد بلكه بايد فقط به </w:t>
      </w:r>
      <w:r w:rsidRPr="00A27D5D">
        <w:rPr>
          <w:rFonts w:ascii="Tahoma" w:eastAsia="Times New Roman" w:hAnsi="Tahoma" w:cs="Tahoma"/>
          <w:color w:val="000000"/>
          <w:sz w:val="18"/>
          <w:szCs w:val="18"/>
          <w:rtl/>
        </w:rPr>
        <w:lastRenderedPageBreak/>
        <w:t>آنچه از رسول خدا ( صلَّی اللّه علیه و آله و سلم ) نقل مي‏كنند اعتماد كرد و هرآنچه كه نظر شخصي آنان است در سطح نقل از رسول خدا ( صلَّی اللّه علیه و آله و سلم ) نمي‏باشد.</w:t>
      </w:r>
      <w:r w:rsidRPr="00A27D5D">
        <w:rPr>
          <w:rFonts w:ascii="Tahoma" w:eastAsia="Times New Roman" w:hAnsi="Tahoma" w:cs="Tahoma"/>
          <w:color w:val="000000"/>
          <w:sz w:val="18"/>
          <w:szCs w:val="18"/>
          <w:rtl/>
        </w:rPr>
        <w:br/>
        <w:t>________________________________________ 57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امامت ائمه دوازده گانه را با توجه به منابع اهل سنت بررسي كنيد.</w:t>
      </w:r>
      <w:r w:rsidRPr="00A27D5D">
        <w:rPr>
          <w:rFonts w:ascii="Tahoma" w:eastAsia="Times New Roman" w:hAnsi="Tahoma" w:cs="Tahoma"/>
          <w:color w:val="000000"/>
          <w:sz w:val="18"/>
          <w:szCs w:val="18"/>
          <w:rtl/>
        </w:rPr>
        <w:br/>
        <w:t>2ـ عشق و ارادت به اهل بيت را در فرهنگ ايران‏زمين و ساير بلاد اسلامي بررسي كنيد.</w:t>
      </w:r>
      <w:r w:rsidRPr="00A27D5D">
        <w:rPr>
          <w:rFonts w:ascii="Tahoma" w:eastAsia="Times New Roman" w:hAnsi="Tahoma" w:cs="Tahoma"/>
          <w:color w:val="000000"/>
          <w:sz w:val="18"/>
          <w:szCs w:val="18"/>
          <w:rtl/>
        </w:rPr>
        <w:br/>
        <w:t>3ـ در خصوص حديث موثَّق توضيح دهيد.</w:t>
      </w:r>
      <w:r w:rsidRPr="00A27D5D">
        <w:rPr>
          <w:rFonts w:ascii="Tahoma" w:eastAsia="Times New Roman" w:hAnsi="Tahoma" w:cs="Tahoma"/>
          <w:color w:val="000000"/>
          <w:sz w:val="18"/>
          <w:szCs w:val="18"/>
          <w:rtl/>
        </w:rPr>
        <w:br/>
        <w:t>4ـ موضع شيعيان به نقل از پيامبر ( صلَّی اللّه علیه و آله و سلم ) در مورد نقل حديث از صحابه چيست؟</w:t>
      </w:r>
      <w:r w:rsidRPr="00A27D5D">
        <w:rPr>
          <w:rFonts w:ascii="Tahoma" w:eastAsia="Times New Roman" w:hAnsi="Tahoma" w:cs="Tahoma"/>
          <w:color w:val="000000"/>
          <w:sz w:val="18"/>
          <w:szCs w:val="18"/>
          <w:rtl/>
        </w:rPr>
        <w:br/>
        <w:t>5ـ نظر شافعيان در مورد قول صحابي چيست؟</w:t>
      </w:r>
      <w:r w:rsidRPr="00A27D5D">
        <w:rPr>
          <w:rFonts w:ascii="Tahoma" w:eastAsia="Times New Roman" w:hAnsi="Tahoma" w:cs="Tahoma"/>
          <w:color w:val="000000"/>
          <w:sz w:val="18"/>
          <w:szCs w:val="18"/>
          <w:rtl/>
        </w:rPr>
        <w:br/>
        <w:t>________________________________________ 58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كدام گزينه درست است:</w:t>
      </w:r>
      <w:r w:rsidRPr="00A27D5D">
        <w:rPr>
          <w:rFonts w:ascii="Tahoma" w:eastAsia="Times New Roman" w:hAnsi="Tahoma" w:cs="Tahoma"/>
          <w:color w:val="000000"/>
          <w:sz w:val="18"/>
          <w:szCs w:val="18"/>
          <w:rtl/>
        </w:rPr>
        <w:br/>
        <w:t>الف ـ اهل بيت پيامبر مانند نقباي بني‏اسرائيل 12 تن هستند.</w:t>
      </w:r>
      <w:r w:rsidRPr="00A27D5D">
        <w:rPr>
          <w:rFonts w:ascii="Tahoma" w:eastAsia="Times New Roman" w:hAnsi="Tahoma" w:cs="Tahoma"/>
          <w:color w:val="000000"/>
          <w:sz w:val="18"/>
          <w:szCs w:val="18"/>
          <w:rtl/>
        </w:rPr>
        <w:br/>
        <w:t>ب ـ اهل بيت پيامبر همان زنان پيامبر هستند.</w:t>
      </w:r>
      <w:r w:rsidRPr="00A27D5D">
        <w:rPr>
          <w:rFonts w:ascii="Tahoma" w:eastAsia="Times New Roman" w:hAnsi="Tahoma" w:cs="Tahoma"/>
          <w:color w:val="000000"/>
          <w:sz w:val="18"/>
          <w:szCs w:val="18"/>
          <w:rtl/>
        </w:rPr>
        <w:br/>
        <w:t>ج ـ در ميان امت اسلامي محمدابراهيم جويني، سلمان قندوزي و فردوسي از اهل سنت به امامت 12 تن از نسل فاطمه ( علیها السلام ) و از قريش اعتقاد دارند</w:t>
      </w:r>
      <w:r w:rsidRPr="00A27D5D">
        <w:rPr>
          <w:rFonts w:ascii="Tahoma" w:eastAsia="Times New Roman" w:hAnsi="Tahoma" w:cs="Tahoma"/>
          <w:color w:val="000000"/>
          <w:sz w:val="18"/>
          <w:szCs w:val="18"/>
          <w:rtl/>
        </w:rPr>
        <w:br/>
        <w:t>د ـ در كتاب ينابيع المودة روايت 12 خليفه جزو اخبار آحاد آمده</w:t>
      </w:r>
      <w:r w:rsidRPr="00A27D5D">
        <w:rPr>
          <w:rFonts w:ascii="Tahoma" w:eastAsia="Times New Roman" w:hAnsi="Tahoma" w:cs="Tahoma"/>
          <w:color w:val="000000"/>
          <w:sz w:val="18"/>
          <w:szCs w:val="18"/>
          <w:rtl/>
        </w:rPr>
        <w:br/>
        <w:t>2ـ شيخ عطار نيشابوري در . . . . . . . . . . . سرآغاز كتاب را با امام . . . . . . . . . . . . شروع كرده و حسن ختام آن را امام . . . . . . . . . . . . قرار داده.</w:t>
      </w:r>
      <w:r w:rsidRPr="00A27D5D">
        <w:rPr>
          <w:rFonts w:ascii="Tahoma" w:eastAsia="Times New Roman" w:hAnsi="Tahoma" w:cs="Tahoma"/>
          <w:color w:val="000000"/>
          <w:sz w:val="18"/>
          <w:szCs w:val="18"/>
          <w:rtl/>
        </w:rPr>
        <w:br/>
        <w:t>الف ـ مصيبت‏نامه، كاظم ( علیه السلام ) ، جواد ( علیه السلام )</w:t>
      </w:r>
      <w:r w:rsidRPr="00A27D5D">
        <w:rPr>
          <w:rFonts w:ascii="Tahoma" w:eastAsia="Times New Roman" w:hAnsi="Tahoma" w:cs="Tahoma"/>
          <w:color w:val="000000"/>
          <w:sz w:val="18"/>
          <w:szCs w:val="18"/>
          <w:rtl/>
        </w:rPr>
        <w:br/>
        <w:t>ب ـ ديوان اشعار، علي ( علیه السلام ) ، مهدي ( علیه السلام )</w:t>
      </w:r>
      <w:r w:rsidRPr="00A27D5D">
        <w:rPr>
          <w:rFonts w:ascii="Tahoma" w:eastAsia="Times New Roman" w:hAnsi="Tahoma" w:cs="Tahoma"/>
          <w:color w:val="000000"/>
          <w:sz w:val="18"/>
          <w:szCs w:val="18"/>
          <w:rtl/>
        </w:rPr>
        <w:br/>
        <w:t>ج ـ غزليات، صادق ( علیه السلام ) ، باقر ( علیه السلام )</w:t>
      </w:r>
      <w:r w:rsidRPr="00A27D5D">
        <w:rPr>
          <w:rFonts w:ascii="Tahoma" w:eastAsia="Times New Roman" w:hAnsi="Tahoma" w:cs="Tahoma"/>
          <w:color w:val="000000"/>
          <w:sz w:val="18"/>
          <w:szCs w:val="18"/>
          <w:rtl/>
        </w:rPr>
        <w:br/>
        <w:t>د ـ تذكرة‏الاولياء، صادق ( علیه السلام ) ، باقر ( علیه السلام )</w:t>
      </w:r>
      <w:r w:rsidRPr="00A27D5D">
        <w:rPr>
          <w:rFonts w:ascii="Tahoma" w:eastAsia="Times New Roman" w:hAnsi="Tahoma" w:cs="Tahoma"/>
          <w:color w:val="000000"/>
          <w:sz w:val="18"/>
          <w:szCs w:val="18"/>
          <w:rtl/>
        </w:rPr>
        <w:br/>
        <w:t>3ـ سبط ابن جوزي از پيشگامان . . . . . . . . . . . . در كتاب . . . . . . . . . . به مسأله 12 امام اشاره كرده است.</w:t>
      </w:r>
      <w:r w:rsidRPr="00A27D5D">
        <w:rPr>
          <w:rFonts w:ascii="Tahoma" w:eastAsia="Times New Roman" w:hAnsi="Tahoma" w:cs="Tahoma"/>
          <w:color w:val="000000"/>
          <w:sz w:val="18"/>
          <w:szCs w:val="18"/>
          <w:rtl/>
        </w:rPr>
        <w:br/>
        <w:t>الف ـ تقريب، امام حسين ( علیه السلام )</w:t>
      </w:r>
      <w:r w:rsidRPr="00A27D5D">
        <w:rPr>
          <w:rFonts w:ascii="Tahoma" w:eastAsia="Times New Roman" w:hAnsi="Tahoma" w:cs="Tahoma"/>
          <w:color w:val="000000"/>
          <w:sz w:val="18"/>
          <w:szCs w:val="18"/>
          <w:rtl/>
        </w:rPr>
        <w:br/>
        <w:t>ب ـ تسنن دوازده امامي، تذكرة خواص الائمه</w:t>
      </w:r>
      <w:r w:rsidRPr="00A27D5D">
        <w:rPr>
          <w:rFonts w:ascii="Tahoma" w:eastAsia="Times New Roman" w:hAnsi="Tahoma" w:cs="Tahoma"/>
          <w:color w:val="000000"/>
          <w:sz w:val="18"/>
          <w:szCs w:val="18"/>
          <w:rtl/>
        </w:rPr>
        <w:br/>
        <w:t>ج ـ وحدت، وسيلة‏الخادم الي المخدوم</w:t>
      </w:r>
      <w:r w:rsidRPr="00A27D5D">
        <w:rPr>
          <w:rFonts w:ascii="Tahoma" w:eastAsia="Times New Roman" w:hAnsi="Tahoma" w:cs="Tahoma"/>
          <w:color w:val="000000"/>
          <w:sz w:val="18"/>
          <w:szCs w:val="18"/>
          <w:rtl/>
        </w:rPr>
        <w:br/>
        <w:t>د ـ فقه شافعي، الأُمّ</w:t>
      </w:r>
      <w:r w:rsidRPr="00A27D5D">
        <w:rPr>
          <w:rFonts w:ascii="Tahoma" w:eastAsia="Times New Roman" w:hAnsi="Tahoma" w:cs="Tahoma"/>
          <w:color w:val="000000"/>
          <w:sz w:val="18"/>
          <w:szCs w:val="18"/>
          <w:rtl/>
        </w:rPr>
        <w:br/>
        <w:t>________________________________________ 59 ________________________________________</w:t>
      </w:r>
      <w:r w:rsidRPr="00A27D5D">
        <w:rPr>
          <w:rFonts w:ascii="Tahoma" w:eastAsia="Times New Roman" w:hAnsi="Tahoma" w:cs="Tahoma"/>
          <w:color w:val="000000"/>
          <w:sz w:val="18"/>
          <w:szCs w:val="18"/>
          <w:rtl/>
        </w:rPr>
        <w:br/>
        <w:t>4ـ حمداللّه‏ مستوفي . . . . . . . . . . و از نسل . . . . . . . . . در دو كتابي . . . . . . . . . . . و . . . . . . . . . . . . به 12 امام پرداخته است.</w:t>
      </w:r>
      <w:r w:rsidRPr="00A27D5D">
        <w:rPr>
          <w:rFonts w:ascii="Tahoma" w:eastAsia="Times New Roman" w:hAnsi="Tahoma" w:cs="Tahoma"/>
          <w:color w:val="000000"/>
          <w:sz w:val="18"/>
          <w:szCs w:val="18"/>
          <w:rtl/>
        </w:rPr>
        <w:br/>
        <w:t>الف ـ فيزيكدان، قريش، ظفرنامه و تاريخ گزيده</w:t>
      </w:r>
      <w:r w:rsidRPr="00A27D5D">
        <w:rPr>
          <w:rFonts w:ascii="Tahoma" w:eastAsia="Times New Roman" w:hAnsi="Tahoma" w:cs="Tahoma"/>
          <w:color w:val="000000"/>
          <w:sz w:val="18"/>
          <w:szCs w:val="18"/>
          <w:rtl/>
        </w:rPr>
        <w:br/>
        <w:t>ب ـ محدِّث، ايوبيان، ظفرنامه و علوم حديث</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ج ـ مورخ و جغرافي‏دان، حربن يزيد رياحي، ظفرنامه و تاريخ گزيده</w:t>
      </w:r>
      <w:r w:rsidRPr="00A27D5D">
        <w:rPr>
          <w:rFonts w:ascii="Tahoma" w:eastAsia="Times New Roman" w:hAnsi="Tahoma" w:cs="Tahoma"/>
          <w:color w:val="000000"/>
          <w:sz w:val="18"/>
          <w:szCs w:val="18"/>
          <w:rtl/>
        </w:rPr>
        <w:br/>
        <w:t>د ـ هيچكدام</w:t>
      </w:r>
      <w:r w:rsidRPr="00A27D5D">
        <w:rPr>
          <w:rFonts w:ascii="Tahoma" w:eastAsia="Times New Roman" w:hAnsi="Tahoma" w:cs="Tahoma"/>
          <w:color w:val="000000"/>
          <w:sz w:val="18"/>
          <w:szCs w:val="18"/>
          <w:rtl/>
        </w:rPr>
        <w:br/>
        <w:t>5ـ محراب مدرسه . . . . . . . . . . . در عهد . . . . . . . . . . . . شاهد كاشي‏كاري با نام 12 امام است.</w:t>
      </w:r>
      <w:r w:rsidRPr="00A27D5D">
        <w:rPr>
          <w:rFonts w:ascii="Tahoma" w:eastAsia="Times New Roman" w:hAnsi="Tahoma" w:cs="Tahoma"/>
          <w:color w:val="000000"/>
          <w:sz w:val="18"/>
          <w:szCs w:val="18"/>
          <w:rtl/>
        </w:rPr>
        <w:br/>
        <w:t>الف ـ علميه، غزنويان ب ـ امامي، سلجوقيان</w:t>
      </w:r>
      <w:r w:rsidRPr="00A27D5D">
        <w:rPr>
          <w:rFonts w:ascii="Tahoma" w:eastAsia="Times New Roman" w:hAnsi="Tahoma" w:cs="Tahoma"/>
          <w:color w:val="000000"/>
          <w:sz w:val="18"/>
          <w:szCs w:val="18"/>
          <w:rtl/>
        </w:rPr>
        <w:br/>
        <w:t>ج ـ بابا قاسم، غزنويان د ـ امامي، فاطميان</w:t>
      </w:r>
      <w:r w:rsidRPr="00A27D5D">
        <w:rPr>
          <w:rFonts w:ascii="Tahoma" w:eastAsia="Times New Roman" w:hAnsi="Tahoma" w:cs="Tahoma"/>
          <w:color w:val="000000"/>
          <w:sz w:val="18"/>
          <w:szCs w:val="18"/>
          <w:rtl/>
        </w:rPr>
        <w:br/>
        <w:t>6ـ صفت حج پيامبر به نقل از . . . . . . . . . . . . مورد قبول فريقين است.</w:t>
      </w:r>
      <w:r w:rsidRPr="00A27D5D">
        <w:rPr>
          <w:rFonts w:ascii="Tahoma" w:eastAsia="Times New Roman" w:hAnsi="Tahoma" w:cs="Tahoma"/>
          <w:color w:val="000000"/>
          <w:sz w:val="18"/>
          <w:szCs w:val="18"/>
          <w:rtl/>
        </w:rPr>
        <w:br/>
        <w:t>الف ـ ابوايوب انصاري از علي ( علیه السلام )</w:t>
      </w:r>
      <w:r w:rsidRPr="00A27D5D">
        <w:rPr>
          <w:rFonts w:ascii="Tahoma" w:eastAsia="Times New Roman" w:hAnsi="Tahoma" w:cs="Tahoma"/>
          <w:color w:val="000000"/>
          <w:sz w:val="18"/>
          <w:szCs w:val="18"/>
          <w:rtl/>
        </w:rPr>
        <w:br/>
        <w:t>ب ـ جابربن عبداللّه‏ انصاري از امام باقر ( علیه السلام )</w:t>
      </w:r>
      <w:r w:rsidRPr="00A27D5D">
        <w:rPr>
          <w:rFonts w:ascii="Tahoma" w:eastAsia="Times New Roman" w:hAnsi="Tahoma" w:cs="Tahoma"/>
          <w:color w:val="000000"/>
          <w:sz w:val="18"/>
          <w:szCs w:val="18"/>
          <w:rtl/>
        </w:rPr>
        <w:br/>
        <w:t>ج ـ زراره از امام صادق ( علیه السلام )</w:t>
      </w:r>
      <w:r w:rsidRPr="00A27D5D">
        <w:rPr>
          <w:rFonts w:ascii="Tahoma" w:eastAsia="Times New Roman" w:hAnsi="Tahoma" w:cs="Tahoma"/>
          <w:color w:val="000000"/>
          <w:sz w:val="18"/>
          <w:szCs w:val="18"/>
          <w:rtl/>
        </w:rPr>
        <w:br/>
        <w:t>د ـ ابن هشام از امام رضا ( علیه السلام )</w:t>
      </w:r>
      <w:r w:rsidRPr="00A27D5D">
        <w:rPr>
          <w:rFonts w:ascii="Tahoma" w:eastAsia="Times New Roman" w:hAnsi="Tahoma" w:cs="Tahoma"/>
          <w:color w:val="000000"/>
          <w:sz w:val="18"/>
          <w:szCs w:val="18"/>
          <w:rtl/>
        </w:rPr>
        <w:br/>
        <w:t>________________________________________ 60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درس چهارم</w:t>
      </w:r>
      <w:r w:rsidRPr="00A27D5D">
        <w:rPr>
          <w:rFonts w:ascii="Tahoma" w:eastAsia="Times New Roman" w:hAnsi="Tahoma" w:cs="Tahoma"/>
          <w:color w:val="000000"/>
          <w:sz w:val="18"/>
          <w:szCs w:val="18"/>
          <w:rtl/>
        </w:rPr>
        <w:br/>
        <w:t>مذاهب و جريانهاي شيعي در طول زمان</w:t>
      </w:r>
      <w:r w:rsidRPr="00A27D5D">
        <w:rPr>
          <w:rFonts w:ascii="Tahoma" w:eastAsia="Times New Roman" w:hAnsi="Tahoma" w:cs="Tahoma"/>
          <w:color w:val="000000"/>
          <w:sz w:val="18"/>
          <w:szCs w:val="18"/>
          <w:rtl/>
        </w:rPr>
        <w:br/>
        <w:t>________________________________________ 63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ـ آشنايي با فقه مذاهب شيعه همچون زيدي و اسماعيلي و نيز آشنايي با عقايد اباضيه.</w:t>
      </w:r>
      <w:r w:rsidRPr="00A27D5D">
        <w:rPr>
          <w:rFonts w:ascii="Tahoma" w:eastAsia="Times New Roman" w:hAnsi="Tahoma" w:cs="Tahoma"/>
          <w:color w:val="000000"/>
          <w:sz w:val="18"/>
          <w:szCs w:val="18"/>
          <w:rtl/>
        </w:rPr>
        <w:br/>
        <w:t>ـ آشنايي اجمالي با برخي از مكتوبات اصيل اماميه و نيز فقه شيعه از منظر ديگر متفكرين اسلامي.</w:t>
      </w:r>
      <w:r w:rsidRPr="00A27D5D">
        <w:rPr>
          <w:rFonts w:ascii="Tahoma" w:eastAsia="Times New Roman" w:hAnsi="Tahoma" w:cs="Tahoma"/>
          <w:color w:val="000000"/>
          <w:sz w:val="18"/>
          <w:szCs w:val="18"/>
          <w:rtl/>
        </w:rPr>
        <w:br/>
        <w:t>ـ اصالت فقه اماميه.</w:t>
      </w:r>
      <w:r w:rsidRPr="00A27D5D">
        <w:rPr>
          <w:rFonts w:ascii="Tahoma" w:eastAsia="Times New Roman" w:hAnsi="Tahoma" w:cs="Tahoma"/>
          <w:color w:val="000000"/>
          <w:sz w:val="18"/>
          <w:szCs w:val="18"/>
          <w:rtl/>
        </w:rPr>
        <w:br/>
        <w:t>________________________________________ 64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صرف نظر از علل و عوامل اصلي ايجاد فرق در جوامع بشري و اديان جهان اعم از اديان الهي و غير آن چون هندويسم، بوديسم، و ... دراين فصل برآنيم تا به معرفي مذاهب و انشعابات اصلي شيعيان بپردازيم.</w:t>
      </w:r>
      <w:r w:rsidRPr="00A27D5D">
        <w:rPr>
          <w:rFonts w:ascii="Tahoma" w:eastAsia="Times New Roman" w:hAnsi="Tahoma" w:cs="Tahoma"/>
          <w:color w:val="000000"/>
          <w:sz w:val="18"/>
          <w:szCs w:val="18"/>
          <w:rtl/>
        </w:rPr>
        <w:br/>
        <w:t>مقدمتا بايد گفت كه از اواخر قرن نخست هجري ما شاهد رشد و توسعه سه جريان فكري در جهان اسلام هستيم كه عبارتند از:</w:t>
      </w:r>
      <w:r w:rsidRPr="00A27D5D">
        <w:rPr>
          <w:rFonts w:ascii="Tahoma" w:eastAsia="Times New Roman" w:hAnsi="Tahoma" w:cs="Tahoma"/>
          <w:color w:val="000000"/>
          <w:sz w:val="18"/>
          <w:szCs w:val="18"/>
          <w:rtl/>
        </w:rPr>
        <w:br/>
        <w:t>1ـ اصحاب حديث در مدينه.</w:t>
      </w:r>
      <w:r w:rsidRPr="00A27D5D">
        <w:rPr>
          <w:rFonts w:ascii="Tahoma" w:eastAsia="Times New Roman" w:hAnsi="Tahoma" w:cs="Tahoma"/>
          <w:color w:val="000000"/>
          <w:sz w:val="18"/>
          <w:szCs w:val="18"/>
          <w:rtl/>
        </w:rPr>
        <w:br/>
        <w:t>2ـ اصحاب رأي و قياس در عراق و كوفه كه در مقابل تفكرات حديثي و علماي مدينه قرار دارند.</w:t>
      </w:r>
      <w:r w:rsidRPr="00A27D5D">
        <w:rPr>
          <w:rFonts w:ascii="Tahoma" w:eastAsia="Times New Roman" w:hAnsi="Tahoma" w:cs="Tahoma"/>
          <w:color w:val="000000"/>
          <w:sz w:val="18"/>
          <w:szCs w:val="18"/>
          <w:rtl/>
        </w:rPr>
        <w:br/>
        <w:t>3ـ اهل بيت: كه مدارس شيعيان خود به سه شاخه اصلي تقسيم مي‏شود: فقه اماميه، زيديه و اسماعيليه.</w:t>
      </w:r>
      <w:r w:rsidRPr="00A27D5D">
        <w:rPr>
          <w:rFonts w:ascii="Tahoma" w:eastAsia="Times New Roman" w:hAnsi="Tahoma" w:cs="Tahoma"/>
          <w:color w:val="000000"/>
          <w:sz w:val="18"/>
          <w:szCs w:val="18"/>
          <w:rtl/>
        </w:rPr>
        <w:br/>
        <w:t>ما در مورد مدارس مدينه و عراق در جاي خود مفصل بحث خواهيم كرد. در اين‏جا مي‏پردازيم به مدارس و جريانات فكري شيعه.</w:t>
      </w:r>
      <w:r w:rsidRPr="00A27D5D">
        <w:rPr>
          <w:rFonts w:ascii="Tahoma" w:eastAsia="Times New Roman" w:hAnsi="Tahoma" w:cs="Tahoma"/>
          <w:color w:val="000000"/>
          <w:sz w:val="18"/>
          <w:szCs w:val="18"/>
          <w:rtl/>
        </w:rPr>
        <w:br/>
        <w:t>1ـ فقه امامي: منسوب به امام علي ( علیه السلام ) و امام صادق ( علیه السلام ) و ساير ائمه ( علیهم السلام ) است.</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اگر چه در دوران بعد از پيامبر و تا اواخر بني‏اميه زمينه براي فقه شيعه مهيا نبود ولي از همان ابتدا ائمه ميراث مكتوبي در زمينه مسائل فقهي از خود بجاي گذاردند. كتاب (جامعه) علي كه در آن علاوه بر احاديث رسول خدا به مسايل فقهي هم اشاره شده</w:t>
      </w:r>
      <w:r w:rsidRPr="00A27D5D">
        <w:rPr>
          <w:rFonts w:ascii="Tahoma" w:eastAsia="Times New Roman" w:hAnsi="Tahoma" w:cs="Tahoma"/>
          <w:color w:val="000000"/>
          <w:sz w:val="18"/>
          <w:szCs w:val="18"/>
          <w:rtl/>
        </w:rPr>
        <w:br/>
        <w:t>________________________________________ 65 ________________________________________</w:t>
      </w:r>
      <w:r w:rsidRPr="00A27D5D">
        <w:rPr>
          <w:rFonts w:ascii="Tahoma" w:eastAsia="Times New Roman" w:hAnsi="Tahoma" w:cs="Tahoma"/>
          <w:color w:val="000000"/>
          <w:sz w:val="18"/>
          <w:szCs w:val="18"/>
          <w:rtl/>
        </w:rPr>
        <w:br/>
        <w:t>دلالت بر تقدم اين فقه از صدر اسلام دارد.</w:t>
      </w:r>
      <w:r w:rsidRPr="00A27D5D">
        <w:rPr>
          <w:rFonts w:ascii="Tahoma" w:eastAsia="Times New Roman" w:hAnsi="Tahoma" w:cs="Tahoma"/>
          <w:color w:val="000000"/>
          <w:sz w:val="18"/>
          <w:szCs w:val="18"/>
          <w:rtl/>
        </w:rPr>
        <w:br/>
        <w:t>در وصف اين كتاب چنين آمده: اين كتاب حاصل جلسات خصوصي پيامبر ( صلَّی اللّه علیه و آله و سلم ) با علي ( علیه السلام ) است و به املاء پيامبر ( صلَّی اللّه علیه و آله و سلم ) و خط علي ( علیه السلام ) است.</w:t>
      </w:r>
      <w:r w:rsidRPr="00A27D5D">
        <w:rPr>
          <w:rFonts w:ascii="Tahoma" w:eastAsia="Times New Roman" w:hAnsi="Tahoma" w:cs="Tahoma"/>
          <w:color w:val="000000"/>
          <w:sz w:val="18"/>
          <w:szCs w:val="18"/>
          <w:rtl/>
        </w:rPr>
        <w:br/>
        <w:t>ولي پس از اين دوران و پس از شهادت امام علي ( علیه السلام ) عرصه بر شيعيان تنگ شد و تا اواخر اين سلسله زمينه‏اي براي گسترش فقه شيعه نبود. اما با فضايي كه در اثر تضارب سلسله عباسي و اموي به وجود آمد امامان باقر ( علیه السلام ) و صادق ( علیه السلام ) زمينه را براي كار علمي مهيا ديدند و لذا به تبيين و بسط فقه شيعه پرداختند كه به تربيت حدود چهار هزار شاگرد منجر شد.</w:t>
      </w:r>
      <w:r w:rsidRPr="00A27D5D">
        <w:rPr>
          <w:rFonts w:ascii="Tahoma" w:eastAsia="Times New Roman" w:hAnsi="Tahoma" w:cs="Tahoma"/>
          <w:color w:val="000000"/>
          <w:sz w:val="18"/>
          <w:szCs w:val="18"/>
          <w:rtl/>
        </w:rPr>
        <w:br/>
        <w:t>افزون بر اينها شخصيت والاي امام صادق ( علیه السلام ) نيز براي همه علما ارزشمند بود. مالك بزرگترين فقيه مدينه در ميان عامه در توصيف امام صادق ( علیه السلام ) در سفر حج مي‏گويد:</w:t>
      </w:r>
      <w:r w:rsidRPr="00A27D5D">
        <w:rPr>
          <w:rFonts w:ascii="Tahoma" w:eastAsia="Times New Roman" w:hAnsi="Tahoma" w:cs="Tahoma"/>
          <w:color w:val="000000"/>
          <w:sz w:val="18"/>
          <w:szCs w:val="18"/>
          <w:rtl/>
        </w:rPr>
        <w:br/>
        <w:t>نديدم حضرت را جز در يكي از اين سه حال:</w:t>
      </w:r>
      <w:r w:rsidRPr="00A27D5D">
        <w:rPr>
          <w:rFonts w:ascii="Tahoma" w:eastAsia="Times New Roman" w:hAnsi="Tahoma" w:cs="Tahoma"/>
          <w:color w:val="000000"/>
          <w:sz w:val="18"/>
          <w:szCs w:val="18"/>
          <w:rtl/>
        </w:rPr>
        <w:br/>
        <w:t>1ـ صائم 2ـ قائم بالليل 3ـ مشغول به ذكر.(1)</w:t>
      </w:r>
      <w:r w:rsidRPr="00A27D5D">
        <w:rPr>
          <w:rFonts w:ascii="Tahoma" w:eastAsia="Times New Roman" w:hAnsi="Tahoma" w:cs="Tahoma"/>
          <w:color w:val="000000"/>
          <w:sz w:val="18"/>
          <w:szCs w:val="18"/>
          <w:rtl/>
        </w:rPr>
        <w:br/>
        <w:t>اين روند ادامه داشت و فقه امامي توسط اساتيدي چون كليني، شيخ طوسي و مفيد به صورت مدون و باب‏بندي شده در كتاب‏هاي فقهي گردآوري شد و اين به ثبت آكادميك فقه شيعه كمك كرد.</w:t>
      </w:r>
      <w:r w:rsidRPr="00A27D5D">
        <w:rPr>
          <w:rFonts w:ascii="Tahoma" w:eastAsia="Times New Roman" w:hAnsi="Tahoma" w:cs="Tahoma"/>
          <w:color w:val="000000"/>
          <w:sz w:val="18"/>
          <w:szCs w:val="18"/>
          <w:rtl/>
        </w:rPr>
        <w:br/>
        <w:t>در عهد سلجوقي و ايوبي به شيعه و تأليفاتش آسيب‏ها و صدمات زيادي وارد آمد. سلجوقيان كه در سه بخش شام، روم و ايران قلمرو خود را گسترش دادند در ايران بر روي مذهب حنفي تعصب خاصي ورزيدند و لذا اين قضيه مشكلات زيادي را بويژه در بغداد و محله كرخ آن بوجود آورد. ايوبيان نيز به ريشه‏كني فاطميان و قتل عام بسياري از مردم در مصر پرداختند.(2)</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ــــــــــــــــــــــــــــــــــ</w:t>
      </w:r>
      <w:r w:rsidRPr="00A27D5D">
        <w:rPr>
          <w:rFonts w:ascii="Tahoma" w:eastAsia="Times New Roman" w:hAnsi="Tahoma" w:cs="Tahoma"/>
          <w:color w:val="000000"/>
          <w:sz w:val="18"/>
          <w:szCs w:val="18"/>
          <w:rtl/>
        </w:rPr>
        <w:br/>
        <w:t>1- ابن تيميه، التوسل والوسيله، ص 52، به نقل از حيات فكري و سياسي امامان شيعه، رسول جعفريان، ص 327. و يا به اين طريق كه: 1ـ مصليا 2ـ صائما 3ـ يقرا القرآن.</w:t>
      </w:r>
      <w:r w:rsidRPr="00A27D5D">
        <w:rPr>
          <w:rFonts w:ascii="Tahoma" w:eastAsia="Times New Roman" w:hAnsi="Tahoma" w:cs="Tahoma"/>
          <w:color w:val="000000"/>
          <w:sz w:val="18"/>
          <w:szCs w:val="18"/>
          <w:rtl/>
        </w:rPr>
        <w:br/>
        <w:t>2- براي اطلاعات بيشتر رجوع كنيد به شيعيان بغداد، محمدطاهر يعقوبي و تاريخ سياسي شيعيان اثني عشري در ايران، پروين تركمني آذر.</w:t>
      </w:r>
      <w:r w:rsidRPr="00A27D5D">
        <w:rPr>
          <w:rFonts w:ascii="Tahoma" w:eastAsia="Times New Roman" w:hAnsi="Tahoma" w:cs="Tahoma"/>
          <w:color w:val="000000"/>
          <w:sz w:val="18"/>
          <w:szCs w:val="18"/>
          <w:rtl/>
        </w:rPr>
        <w:br/>
        <w:t>________________________________________ 66 ________________________________________</w:t>
      </w:r>
      <w:r w:rsidRPr="00A27D5D">
        <w:rPr>
          <w:rFonts w:ascii="Tahoma" w:eastAsia="Times New Roman" w:hAnsi="Tahoma" w:cs="Tahoma"/>
          <w:color w:val="000000"/>
          <w:sz w:val="18"/>
          <w:szCs w:val="18"/>
          <w:rtl/>
        </w:rPr>
        <w:br/>
        <w:t>ولي در عين حال فقه شيعه تا به حال باقي مانده است و لازم است تا در زمينه اصالت فقه شيعه به نظرات مختلفي اشاره كرد:</w:t>
      </w:r>
      <w:r w:rsidRPr="00A27D5D">
        <w:rPr>
          <w:rFonts w:ascii="Tahoma" w:eastAsia="Times New Roman" w:hAnsi="Tahoma" w:cs="Tahoma"/>
          <w:color w:val="000000"/>
          <w:sz w:val="18"/>
          <w:szCs w:val="18"/>
          <w:rtl/>
        </w:rPr>
        <w:br/>
        <w:t>دكتر عبدالهادي فضلي از علماي شيعه در عربستان مي‏گويد: حيات ائمه در امتداد حيات رسول خداست كه از مصادر تشريع محسوب مي‏شوند و اين يعني روايت از پيامبر و خدا. شيخ طوسي در زمينه علم امامان اشاره‏اي جالب دارد: علم امام به احكام از ناحيه پيامبر ( صلَّی اللّه علیه و آله و سلم ) است.(1)</w:t>
      </w:r>
      <w:r w:rsidRPr="00A27D5D">
        <w:rPr>
          <w:rFonts w:ascii="Tahoma" w:eastAsia="Times New Roman" w:hAnsi="Tahoma" w:cs="Tahoma"/>
          <w:color w:val="000000"/>
          <w:sz w:val="18"/>
          <w:szCs w:val="18"/>
          <w:rtl/>
        </w:rPr>
        <w:br/>
        <w:t>امام باقر ( علیه السلام ) مي‏فرمايند: «هرچه را به شما مي‏گويم از جانب پيامبرست و از جانب خود نمي‏گويم».(2)</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از مجموع سخنان بالا به اين جمع‏بندي مي‏رسيم كه در فقه شيعه اصالت چه از ناحيه صدور آن ازپيامبر و معصومين و چه در نحوه انتقال آن، مصونيتي خاص وجود دارد بدين معني كه تا امروز ضامن بقا و حركت آن بوده است و لذا در بستر زمان شاهد رشد و نمو اين مكتب بوده‏ايم.</w:t>
      </w:r>
      <w:r w:rsidRPr="00A27D5D">
        <w:rPr>
          <w:rFonts w:ascii="Tahoma" w:eastAsia="Times New Roman" w:hAnsi="Tahoma" w:cs="Tahoma"/>
          <w:color w:val="000000"/>
          <w:sz w:val="18"/>
          <w:szCs w:val="18"/>
          <w:rtl/>
        </w:rPr>
        <w:br/>
        <w:t>در زمان حيات خود معصومين نيز كتابهايي تأليف شده كه علاوه بر كتاب جامعه علي كه املاء رسول و خط علي ( علیه السلام ) است كتاب مسائل علي‏بن جعفر ( علیه السلام ) نيز به عنوان نخستين كتاب فقه شيعه به شمار مي‏رود. كتاب ديگري كه بايد به آن اشاره كرد و جزو نخستين كتب فقه شيعه است الشرايع شيخ صدوق پدر مي‏باشد.(3)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منظور اين است كه اهل بيت ( علیهم السلام ) به سيره جدشان پيامبر ( صلَّی اللّه علیه و آله و سلم ) استنان داشته‏اند بطور مثال بكيربن اعين از ابوجعفر باقر ( علیه السلام ) آورده است كه او فرمود: آيا كيفيت وضوي رسول خدا ( صلَّی اللّه علیه و آله و سلم ) را براي شما تعريف بنمايم آنگاه كفي از آب برگرفت و . . . ـ الكافي، ج 3، ص 24-27 به نقل از تاريخ عمومي حديث دكتر مجيد معارف، ص 275.</w:t>
      </w:r>
      <w:r w:rsidRPr="00A27D5D">
        <w:rPr>
          <w:rFonts w:ascii="Tahoma" w:eastAsia="Times New Roman" w:hAnsi="Tahoma" w:cs="Tahoma"/>
          <w:color w:val="000000"/>
          <w:sz w:val="18"/>
          <w:szCs w:val="18"/>
          <w:rtl/>
        </w:rPr>
        <w:br/>
        <w:t>2- براي اطلاعات بيشتر رجوع كنيد به معالم المدرستين، مرحوم علامه عسگري و نيز بحارالانوار، ج 2، ص 249 به نقل از كشي.</w:t>
      </w:r>
      <w:r w:rsidRPr="00A27D5D">
        <w:rPr>
          <w:rFonts w:ascii="Tahoma" w:eastAsia="Times New Roman" w:hAnsi="Tahoma" w:cs="Tahoma"/>
          <w:color w:val="000000"/>
          <w:sz w:val="18"/>
          <w:szCs w:val="18"/>
          <w:rtl/>
        </w:rPr>
        <w:br/>
        <w:t>3- كتاب مسائل علي‏بن جعفر، شامل مجموعه سؤالات و پاسخ‏هايي است كه علي‏بن جعفر ( علیه السلام ) از برادر بزرگ خويش امام موسي كاظم ( علیه السلام ) نقل كرده به همراه جواب‏هاي آن حضرت در موضوع حلال و حرام.</w:t>
      </w:r>
      <w:r w:rsidRPr="00A27D5D">
        <w:rPr>
          <w:rFonts w:ascii="Tahoma" w:eastAsia="Times New Roman" w:hAnsi="Tahoma" w:cs="Tahoma"/>
          <w:color w:val="000000"/>
          <w:sz w:val="18"/>
          <w:szCs w:val="18"/>
          <w:rtl/>
        </w:rPr>
        <w:br/>
        <w:t>از كتاب شيخ صدوق پدر كه در زمان غيبت صغري مي‏زيسته در حال حاضر اثري نيست. جناب آقاي ابوالقاسم گرجي در كتاب تاريخ فقه و فقها نيز ليستي از نخستين مدونان فقه ارائه فرمودند.</w:t>
      </w:r>
      <w:r w:rsidRPr="00A27D5D">
        <w:rPr>
          <w:rFonts w:ascii="Tahoma" w:eastAsia="Times New Roman" w:hAnsi="Tahoma" w:cs="Tahoma"/>
          <w:color w:val="000000"/>
          <w:sz w:val="18"/>
          <w:szCs w:val="18"/>
          <w:rtl/>
        </w:rPr>
        <w:br/>
        <w:t>________________________________________ 67 ________________________________________</w:t>
      </w:r>
      <w:r w:rsidRPr="00A27D5D">
        <w:rPr>
          <w:rFonts w:ascii="Tahoma" w:eastAsia="Times New Roman" w:hAnsi="Tahoma" w:cs="Tahoma"/>
          <w:color w:val="000000"/>
          <w:sz w:val="18"/>
          <w:szCs w:val="18"/>
          <w:rtl/>
        </w:rPr>
        <w:br/>
        <w:t>به هر روي ما در اينجا سخن خود را با كلامي از دو متفكر متقدم و متأخر اهل سنت به پايان مي‏رسانيم.</w:t>
      </w:r>
      <w:r w:rsidRPr="00A27D5D">
        <w:rPr>
          <w:rFonts w:ascii="Tahoma" w:eastAsia="Times New Roman" w:hAnsi="Tahoma" w:cs="Tahoma"/>
          <w:color w:val="000000"/>
          <w:sz w:val="18"/>
          <w:szCs w:val="18"/>
          <w:rtl/>
        </w:rPr>
        <w:br/>
        <w:t>ابن خلدون در مقدمه خود مي‏گويد: فقه اهل سنت در مصر منقرض شد و با پيدايش دولت شيعه فاطمي فقه اهل بيت در جهان اسلام حرف نخست را مي‏زد و همچنان گسترش داشت حتي زماني كه دولت فاطمي هم از بين رفت در عراق و... گسترش داشت. دكتر بدران ابوالعينين (داراي درجه جهاني استادي در شريعت اسلامي) مي‏گويد: مذاهب شيعه امامي و زيدي در گذشته توسعه زيادي داشتند كه به عنوان نمونه مي‏توان به فاطميان در مغرب اشاره كرد.(1)</w:t>
      </w:r>
      <w:r w:rsidRPr="00A27D5D">
        <w:rPr>
          <w:rFonts w:ascii="Tahoma" w:eastAsia="Times New Roman" w:hAnsi="Tahoma" w:cs="Tahoma"/>
          <w:color w:val="000000"/>
          <w:sz w:val="18"/>
          <w:szCs w:val="18"/>
          <w:rtl/>
        </w:rPr>
        <w:br/>
        <w:t>2ـ زيدي: اين مذهب منسوب به زيدبن علي‏بن زين العابدين ( علیه السلام ) مي‏باشد اين مذهب نخست در كوفه نشو و نمو يافته و سپس به يمن منتقل شد.</w:t>
      </w:r>
      <w:r w:rsidRPr="00A27D5D">
        <w:rPr>
          <w:rFonts w:ascii="Tahoma" w:eastAsia="Times New Roman" w:hAnsi="Tahoma" w:cs="Tahoma"/>
          <w:color w:val="000000"/>
          <w:sz w:val="18"/>
          <w:szCs w:val="18"/>
          <w:rtl/>
        </w:rPr>
        <w:br/>
        <w:t>از جمله اصول مهم اين مذهب عبارتند از ايمان به كتاب (قرآن) سنت، امر به معروف و نهي از منكر و جهاد با ظالمين. در مورد تاريخچه اين مذهب و علت قيام و شهادت زيد آنچه مهم است اين است كه زيد علت قيام خود عليه حكومت وقت را امر به معروف و نهي از منكر مي‏دانست ولي ادعاي امامت نداشت و قصد نداشت تا مذهبي براي خود تشكيل دهد و اين افراد بعد از او بودند كه اين مذهب را منتسب به او كردند و نكته ديگر اينكه ابوحنيفه با زيد بيعت كرد و نظر زيد راجع به خلفا اين است كه علي ( علیه السلام ) افضل صحابه بود ولي به خاطر مصالح مسلمين خلافت به ابوبكر تفويض گرديده است.</w:t>
      </w:r>
      <w:r w:rsidRPr="00A27D5D">
        <w:rPr>
          <w:rFonts w:ascii="Tahoma" w:eastAsia="Times New Roman" w:hAnsi="Tahoma" w:cs="Tahoma"/>
          <w:color w:val="000000"/>
          <w:sz w:val="18"/>
          <w:szCs w:val="18"/>
          <w:rtl/>
        </w:rPr>
        <w:br/>
        <w:t>از جمله مشتركات فقه زيدي و امامي در موارد زير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 xml:space="preserve">1- براي اطلاعات بيشتر رجوع كنيد به الفقه المقارن للاحوال الشخصية بين المذاهب الاربعة السنية والمذهب الجعفري </w:t>
      </w:r>
      <w:r w:rsidRPr="00A27D5D">
        <w:rPr>
          <w:rFonts w:ascii="Tahoma" w:eastAsia="Times New Roman" w:hAnsi="Tahoma" w:cs="Tahoma"/>
          <w:color w:val="000000"/>
          <w:sz w:val="18"/>
          <w:szCs w:val="18"/>
          <w:rtl/>
        </w:rPr>
        <w:lastRenderedPageBreak/>
        <w:t>والقانون، بدران ابوالعينين.</w:t>
      </w:r>
      <w:r w:rsidRPr="00A27D5D">
        <w:rPr>
          <w:rFonts w:ascii="Tahoma" w:eastAsia="Times New Roman" w:hAnsi="Tahoma" w:cs="Tahoma"/>
          <w:color w:val="000000"/>
          <w:sz w:val="18"/>
          <w:szCs w:val="18"/>
          <w:rtl/>
        </w:rPr>
        <w:br/>
        <w:t>________________________________________ 68 ________________________________________</w:t>
      </w:r>
      <w:r w:rsidRPr="00A27D5D">
        <w:rPr>
          <w:rFonts w:ascii="Tahoma" w:eastAsia="Times New Roman" w:hAnsi="Tahoma" w:cs="Tahoma"/>
          <w:color w:val="000000"/>
          <w:sz w:val="18"/>
          <w:szCs w:val="18"/>
          <w:rtl/>
        </w:rPr>
        <w:br/>
        <w:t>1ـ خمس 2ـ ذكر حي علي خيرالعمل در اذان 3ـ تكبير براي جنازه 4ـ عدم مسح بر خُفّين 5ـ بدعت بودن نماز تراويح 6ـ جايز نبودن تزويج با اهل كتاب و خوردن ذبيحه غير مسلمان 7ـ قايل بودن به اجتهاد مجتهد 8ـ اولي بودن تقليد از اهل بيت 9ـ وجوب خروج بر حاكم ظالم و قيام به سيف.</w:t>
      </w:r>
      <w:r w:rsidRPr="00A27D5D">
        <w:rPr>
          <w:rFonts w:ascii="Tahoma" w:eastAsia="Times New Roman" w:hAnsi="Tahoma" w:cs="Tahoma"/>
          <w:color w:val="000000"/>
          <w:sz w:val="18"/>
          <w:szCs w:val="18"/>
          <w:rtl/>
        </w:rPr>
        <w:br/>
        <w:t>زيديه تا كنون 144 امام داشته كه از مهمترين آنها مي‏توان به:</w:t>
      </w:r>
      <w:r w:rsidRPr="00A27D5D">
        <w:rPr>
          <w:rFonts w:ascii="Tahoma" w:eastAsia="Times New Roman" w:hAnsi="Tahoma" w:cs="Tahoma"/>
          <w:color w:val="000000"/>
          <w:sz w:val="18"/>
          <w:szCs w:val="18"/>
          <w:rtl/>
        </w:rPr>
        <w:br/>
        <w:t>احمدبن عيسي بن زيد، الناصر الكبير، الهادي يحيي بن الحسين و امام الناصر اشاره كرد. از كتب مهم زيديه مي‏توان به موارد زير اشاره كرد:</w:t>
      </w:r>
      <w:r w:rsidRPr="00A27D5D">
        <w:rPr>
          <w:rFonts w:ascii="Tahoma" w:eastAsia="Times New Roman" w:hAnsi="Tahoma" w:cs="Tahoma"/>
          <w:color w:val="000000"/>
          <w:sz w:val="18"/>
          <w:szCs w:val="18"/>
          <w:rtl/>
        </w:rPr>
        <w:br/>
        <w:t>البحرالزاحر، احمدبن يحيي (متوفي 840 ه . ق) الجامع لمذاهب العلماء الامصار نوشته امام احمدبن يحيي (متوفي 840 ه . ق)، مجموع امام زيد.</w:t>
      </w:r>
      <w:r w:rsidRPr="00A27D5D">
        <w:rPr>
          <w:rFonts w:ascii="Tahoma" w:eastAsia="Times New Roman" w:hAnsi="Tahoma" w:cs="Tahoma"/>
          <w:color w:val="000000"/>
          <w:sz w:val="18"/>
          <w:szCs w:val="18"/>
          <w:rtl/>
        </w:rPr>
        <w:br/>
        <w:t>از مهمترين فرق زيديه مي‏توان به جاروديه و سليمانيه اشاره كرد.</w:t>
      </w:r>
      <w:r w:rsidRPr="00A27D5D">
        <w:rPr>
          <w:rFonts w:ascii="Tahoma" w:eastAsia="Times New Roman" w:hAnsi="Tahoma" w:cs="Tahoma"/>
          <w:color w:val="000000"/>
          <w:sz w:val="18"/>
          <w:szCs w:val="18"/>
          <w:rtl/>
        </w:rPr>
        <w:br/>
        <w:t>3ـ اسماعيليه: اسماعيل فرزند ارشد امام جعفر صادق ( علیه السلام ) است كه در زمان خود امام صادق ( علیه السلام ) رحلت كرده. اختلاف شيعه و اسماعيليه هم از همين‏جا شروع مي‏شود زيرا آنان قايل به امامت فرزند ارشد امام صادق ( علیه السلام ) اند. گفته شده كه اسماعيل بعد از رحلتش در مصر ظاهر شده و مجددا ظهور خواهد كرد.</w:t>
      </w:r>
      <w:r w:rsidRPr="00A27D5D">
        <w:rPr>
          <w:rFonts w:ascii="Tahoma" w:eastAsia="Times New Roman" w:hAnsi="Tahoma" w:cs="Tahoma"/>
          <w:color w:val="000000"/>
          <w:sz w:val="18"/>
          <w:szCs w:val="18"/>
          <w:rtl/>
        </w:rPr>
        <w:br/>
        <w:t>خلفاي فاطمي مصر پيرو اين مذهب بوده‏اند كه اين حكومت از سال 909 الي قرن 12 هجري به طول انجاميده و لذا شاهد تأثيرات زياد اين مذهب در جهان اسلام هستيم كه نمونه آن دعوت مبلغين اين مذهب در زمان خود و جذب شخصيتي چون ناصر خسرو قبادياني و يا تشكيل قلعه الموت حسن صباح در قزوين و ترور شخصيتهاي مهم آن زمان چون خواجه نظام‏الملك هستيم.</w:t>
      </w:r>
      <w:r w:rsidRPr="00A27D5D">
        <w:rPr>
          <w:rFonts w:ascii="Tahoma" w:eastAsia="Times New Roman" w:hAnsi="Tahoma" w:cs="Tahoma"/>
          <w:color w:val="000000"/>
          <w:sz w:val="18"/>
          <w:szCs w:val="18"/>
          <w:rtl/>
        </w:rPr>
        <w:br/>
        <w:t>از ديگر اقدامات اينان تأسيس دانشگاه الازهر مصر بدست المعزبالدين اللّه‏ قاضي‏القضات قاهره مصر است.</w:t>
      </w:r>
      <w:r w:rsidRPr="00A27D5D">
        <w:rPr>
          <w:rFonts w:ascii="Tahoma" w:eastAsia="Times New Roman" w:hAnsi="Tahoma" w:cs="Tahoma"/>
          <w:color w:val="000000"/>
          <w:sz w:val="18"/>
          <w:szCs w:val="18"/>
          <w:rtl/>
        </w:rPr>
        <w:br/>
        <w:t>محور عقايد فاطميون:</w:t>
      </w:r>
      <w:r w:rsidRPr="00A27D5D">
        <w:rPr>
          <w:rFonts w:ascii="Tahoma" w:eastAsia="Times New Roman" w:hAnsi="Tahoma" w:cs="Tahoma"/>
          <w:color w:val="000000"/>
          <w:sz w:val="18"/>
          <w:szCs w:val="18"/>
          <w:rtl/>
        </w:rPr>
        <w:br/>
        <w:t>1ـ ذات الهي 2ـ تقديس امام و اينكه وجود امام امري ضروري است. 3ـ قايل بودن به ظاهر و باطن مسايل ديني يعني يك شخص باطني مذهب، بايد هم به ظاهر و هم به باطن</w:t>
      </w:r>
      <w:r w:rsidRPr="00A27D5D">
        <w:rPr>
          <w:rFonts w:ascii="Tahoma" w:eastAsia="Times New Roman" w:hAnsi="Tahoma" w:cs="Tahoma"/>
          <w:color w:val="000000"/>
          <w:sz w:val="18"/>
          <w:szCs w:val="18"/>
          <w:rtl/>
        </w:rPr>
        <w:br/>
        <w:t>________________________________________ 69 ________________________________________</w:t>
      </w:r>
      <w:r w:rsidRPr="00A27D5D">
        <w:rPr>
          <w:rFonts w:ascii="Tahoma" w:eastAsia="Times New Roman" w:hAnsi="Tahoma" w:cs="Tahoma"/>
          <w:color w:val="000000"/>
          <w:sz w:val="18"/>
          <w:szCs w:val="18"/>
          <w:rtl/>
        </w:rPr>
        <w:br/>
        <w:t>دين ايمان داشته باشد. در تفاسير قرآني اسماعيليان شاهد تاويل آيات قرآن و نيز آميخته شدن تفاسير با فلسفه افلاطون هستيم.</w:t>
      </w:r>
      <w:r w:rsidRPr="00A27D5D">
        <w:rPr>
          <w:rFonts w:ascii="Tahoma" w:eastAsia="Times New Roman" w:hAnsi="Tahoma" w:cs="Tahoma"/>
          <w:color w:val="000000"/>
          <w:sz w:val="18"/>
          <w:szCs w:val="18"/>
          <w:rtl/>
        </w:rPr>
        <w:br/>
        <w:t>در زمينه علماي اسماعيليه فقهاي مشهوري را جز معدودي نمي‏توان ذكر كرد مانند: قاضي نعمان مغربي متوفي 363 / صاحب كتاب دعائم الاسلام.</w:t>
      </w:r>
      <w:r w:rsidRPr="00A27D5D">
        <w:rPr>
          <w:rFonts w:ascii="Tahoma" w:eastAsia="Times New Roman" w:hAnsi="Tahoma" w:cs="Tahoma"/>
          <w:color w:val="000000"/>
          <w:sz w:val="18"/>
          <w:szCs w:val="18"/>
          <w:rtl/>
        </w:rPr>
        <w:br/>
        <w:t>رياست فعلي شاخه‏اي از اسماعيليان بدست آقاخان مي‏باشد كه يك دهم اموال را به وي مي‏دهند و حدود 8 تا 12 ميليون اسماعيلي در سراسر دنيا وجود دارند كه به دو بخش شرقي و غربي تقسيم مي‏شوند. اسماعيليان شرقي بيشتر در هند و پاكستان و غربي در جنوب عربستان، آفريقاي شرقي و كوههاي لاذقيه سوريه زندگي مي‏كنند.</w:t>
      </w:r>
      <w:r w:rsidRPr="00A27D5D">
        <w:rPr>
          <w:rFonts w:ascii="Tahoma" w:eastAsia="Times New Roman" w:hAnsi="Tahoma" w:cs="Tahoma"/>
          <w:color w:val="000000"/>
          <w:sz w:val="18"/>
          <w:szCs w:val="18"/>
          <w:rtl/>
        </w:rPr>
        <w:br/>
        <w:t>پس از حمله صلاح‏الدين ايوبي به مصر وي با شدت به مبارزه با فاطميون پرداخت و ارتباط اين مذهب با مصر به كلي قطع شد و لذا جمعيت اينان رو به كاهش نهاد كه در حال حاضر شاهد انشعابات زير در بين اسماعيليان هستيم:</w:t>
      </w:r>
      <w:r w:rsidRPr="00A27D5D">
        <w:rPr>
          <w:rFonts w:ascii="Tahoma" w:eastAsia="Times New Roman" w:hAnsi="Tahoma" w:cs="Tahoma"/>
          <w:color w:val="000000"/>
          <w:sz w:val="18"/>
          <w:szCs w:val="18"/>
          <w:rtl/>
        </w:rPr>
        <w:br/>
        <w:t xml:space="preserve">الف ـ مستعليه يا بُهَرِه‏ها: بُهَرِه‏ها داراي جمعيت زيادي مي‏باشند و بيشتر در هند و شرق آفريقا و بويژه شهر گجرات مستقر </w:t>
      </w:r>
      <w:r w:rsidRPr="00A27D5D">
        <w:rPr>
          <w:rFonts w:ascii="Tahoma" w:eastAsia="Times New Roman" w:hAnsi="Tahoma" w:cs="Tahoma"/>
          <w:color w:val="000000"/>
          <w:sz w:val="18"/>
          <w:szCs w:val="18"/>
          <w:rtl/>
        </w:rPr>
        <w:lastRenderedPageBreak/>
        <w:t>هستند و به دو شاخه داوودي و سليماني تقسيم مي‏شوند.</w:t>
      </w:r>
      <w:r w:rsidRPr="00A27D5D">
        <w:rPr>
          <w:rFonts w:ascii="Tahoma" w:eastAsia="Times New Roman" w:hAnsi="Tahoma" w:cs="Tahoma"/>
          <w:color w:val="000000"/>
          <w:sz w:val="18"/>
          <w:szCs w:val="18"/>
          <w:rtl/>
        </w:rPr>
        <w:br/>
        <w:t>ب ـ نزاري يا آقاخانيان: كه در بالا اشاره كوتاهي به آن شد.</w:t>
      </w:r>
      <w:r w:rsidRPr="00A27D5D">
        <w:rPr>
          <w:rFonts w:ascii="Tahoma" w:eastAsia="Times New Roman" w:hAnsi="Tahoma" w:cs="Tahoma"/>
          <w:color w:val="000000"/>
          <w:sz w:val="18"/>
          <w:szCs w:val="18"/>
          <w:rtl/>
        </w:rPr>
        <w:br/>
        <w:t>اينان نخست در ايران توسط حسن صباح در قلعه الموت دست به فعاليت گسترده زدند و پس از حمله مغول قلع و قمع شدند و سپس در سال 1255 ه . ق آقاخان محلاتي در ناحيه كرمان عليه محمدشاه قاجار قيام كرد و شكست خورد. به بمبئي گريخت و در آنجا دست به تبليغ زد كه پس از آن به آقاخانيه مشهور شدند.(1)</w:t>
      </w:r>
      <w:r w:rsidRPr="00A27D5D">
        <w:rPr>
          <w:rFonts w:ascii="Tahoma" w:eastAsia="Times New Roman" w:hAnsi="Tahoma" w:cs="Tahoma"/>
          <w:color w:val="000000"/>
          <w:sz w:val="18"/>
          <w:szCs w:val="18"/>
          <w:rtl/>
        </w:rPr>
        <w:br/>
        <w:t>ج ـ دروزيه: در لبنان و سوريه حضور دارند. طبق آمار سال 1956 تعداد آنها در لبنان 88100 نفر و طبق آمار 1947 در سوريه تعداد آنها در حدود 96641 نفر مي‏باشد. از معروف‏ترين بزرگان اين مذهب سيد جمال‏الدين عبداللّه‏ تنوفي (884 م) است كه قبر وي</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رباني گلپايگاني، علي، فرق و مذاهب كلامي، ص 96.</w:t>
      </w:r>
      <w:r w:rsidRPr="00A27D5D">
        <w:rPr>
          <w:rFonts w:ascii="Tahoma" w:eastAsia="Times New Roman" w:hAnsi="Tahoma" w:cs="Tahoma"/>
          <w:color w:val="000000"/>
          <w:sz w:val="18"/>
          <w:szCs w:val="18"/>
          <w:rtl/>
        </w:rPr>
        <w:br/>
        <w:t>________________________________________ 70 ________________________________________</w:t>
      </w:r>
      <w:r w:rsidRPr="00A27D5D">
        <w:rPr>
          <w:rFonts w:ascii="Tahoma" w:eastAsia="Times New Roman" w:hAnsi="Tahoma" w:cs="Tahoma"/>
          <w:color w:val="000000"/>
          <w:sz w:val="18"/>
          <w:szCs w:val="18"/>
          <w:rtl/>
        </w:rPr>
        <w:br/>
        <w:t>در لبنان از سوي دروزيان زيارت مي‏شود.</w:t>
      </w:r>
      <w:r w:rsidRPr="00A27D5D">
        <w:rPr>
          <w:rFonts w:ascii="Tahoma" w:eastAsia="Times New Roman" w:hAnsi="Tahoma" w:cs="Tahoma"/>
          <w:color w:val="000000"/>
          <w:sz w:val="18"/>
          <w:szCs w:val="18"/>
          <w:rtl/>
        </w:rPr>
        <w:br/>
        <w:t>از جمله اعتقادات اينان مي‏توان به: تناسخ ارواح و سرّ مكتوم(1) اشاره كرد. ورود يا خروج از فرقه خود را نمي‏پذيرد و در لبنان براي خود داراي محاكم خاص هستند.</w:t>
      </w:r>
      <w:r w:rsidRPr="00A27D5D">
        <w:rPr>
          <w:rFonts w:ascii="Tahoma" w:eastAsia="Times New Roman" w:hAnsi="Tahoma" w:cs="Tahoma"/>
          <w:color w:val="000000"/>
          <w:sz w:val="18"/>
          <w:szCs w:val="18"/>
          <w:rtl/>
        </w:rPr>
        <w:br/>
        <w:t>4ـ نُصَيريه (علويان): اينان در لاذقيه و سه استان ديگر سوريه سكونت دارند، تعدادشان در حدود دو ميليون نفرست و خود نصير از موالي امام يازدهم بوده. به اين فرقه علويان هم مي‏گويند.(2)</w:t>
      </w:r>
      <w:r w:rsidRPr="00A27D5D">
        <w:rPr>
          <w:rFonts w:ascii="Tahoma" w:eastAsia="Times New Roman" w:hAnsi="Tahoma" w:cs="Tahoma"/>
          <w:color w:val="000000"/>
          <w:sz w:val="18"/>
          <w:szCs w:val="18"/>
          <w:rtl/>
        </w:rPr>
        <w:br/>
        <w:t>در انتهاي اين بحث نيز به معرفي يك مذهب ديگر مي‏پردازيم كه البته جزو جريان‏هاي شيعي نيست ولي مزيد اطلاع خوانندگان محترم آورده مي‏شود:</w:t>
      </w:r>
      <w:r w:rsidRPr="00A27D5D">
        <w:rPr>
          <w:rFonts w:ascii="Tahoma" w:eastAsia="Times New Roman" w:hAnsi="Tahoma" w:cs="Tahoma"/>
          <w:color w:val="000000"/>
          <w:sz w:val="18"/>
          <w:szCs w:val="18"/>
          <w:rtl/>
        </w:rPr>
        <w:br/>
        <w:t>5ـ اباضيه: منسوب به جابربن زيد متوفي 93 ه . ق از علماي تابعين و شاگرد مكتب فقهي ابن عباس است.</w:t>
      </w:r>
      <w:r w:rsidRPr="00A27D5D">
        <w:rPr>
          <w:rFonts w:ascii="Tahoma" w:eastAsia="Times New Roman" w:hAnsi="Tahoma" w:cs="Tahoma"/>
          <w:color w:val="000000"/>
          <w:sz w:val="18"/>
          <w:szCs w:val="18"/>
          <w:rtl/>
        </w:rPr>
        <w:br/>
        <w:t>از جمله اعتقادات اينان: 1ـ عينيت ذات و صفات الهي 2ـ عدم رؤيت خدا 3ـ عدم جواز مسح بر خفين 4ـ انداختن دست به هنگام نماز 5ـ ابعد الاجلين براي عده حاملگي(3) 6ـ تبري جويي از غلاة خوارج 7ـ تقدم نظر علي ( علیه السلام ) بر ديگر اصحاب مي‏باشد.</w:t>
      </w:r>
      <w:r w:rsidRPr="00A27D5D">
        <w:rPr>
          <w:rFonts w:ascii="Tahoma" w:eastAsia="Times New Roman" w:hAnsi="Tahoma" w:cs="Tahoma"/>
          <w:color w:val="000000"/>
          <w:sz w:val="18"/>
          <w:szCs w:val="18"/>
          <w:rtl/>
        </w:rPr>
        <w:br/>
        <w:t>به لحاظ پراكندگي جغرافيايي در كشورهاي عمان، ليبي و تونس مستقر مي‏باشند كه به تازگي ملاقاتي بين خليلي مفتي اعظم كشور عمان و اينجانب صورت گرفته است و ايشان خاطرنشان ساختند كه فرقه اباضيه از سوي مجمع جهاني تقريب به رسميت شناخته شده</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نوري كه از پشوايي به پيشواي بعدي منتقل مي‏شود.</w:t>
      </w:r>
      <w:r w:rsidRPr="00A27D5D">
        <w:rPr>
          <w:rFonts w:ascii="Tahoma" w:eastAsia="Times New Roman" w:hAnsi="Tahoma" w:cs="Tahoma"/>
          <w:color w:val="000000"/>
          <w:sz w:val="18"/>
          <w:szCs w:val="18"/>
          <w:rtl/>
        </w:rPr>
        <w:br/>
        <w:t>2- در مورد نصيريان در منابع تاريخي گزارشهاي ضد و نقيضي داده شده و حتي برخي اينان را جزو غلاة مي‏دانند كه قائل به الوهيت امام علي ( علیه السلام ) هستند و اينكه سلمان فارسي فرستاده حضرت است. ولي خود نصيريان تمام اين اتهامات را رد مي‏كنند و خود را دسته‏اي از شيعيان دوازده امامي مي‏دانند از جمله يكي از متفكرين معاصر اين مذهب بنام (شيخ علي عزيز ابراهيم) كه با آيت‏اللّه‏ سيد محسن امين و امام موسي صدر ديدار داشته و كتابي در اين خصوص بنام (العلويون بين الغلو و الفلسفة و التصوف و التشيع) را چاپ كرده است.</w:t>
      </w:r>
      <w:r w:rsidRPr="00A27D5D">
        <w:rPr>
          <w:rFonts w:ascii="Tahoma" w:eastAsia="Times New Roman" w:hAnsi="Tahoma" w:cs="Tahoma"/>
          <w:color w:val="000000"/>
          <w:sz w:val="18"/>
          <w:szCs w:val="18"/>
          <w:rtl/>
        </w:rPr>
        <w:br/>
        <w:t>3- يعني هريك از عده طلاق و وفات كه مدتش بيشتر بود بايد به آن عمل كرد.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71 ________________________________________</w:t>
      </w:r>
      <w:r w:rsidRPr="00A27D5D">
        <w:rPr>
          <w:rFonts w:ascii="Tahoma" w:eastAsia="Times New Roman" w:hAnsi="Tahoma" w:cs="Tahoma"/>
          <w:color w:val="000000"/>
          <w:sz w:val="18"/>
          <w:szCs w:val="18"/>
          <w:rtl/>
        </w:rPr>
        <w:br/>
        <w:t>و در فقه اباضي نظر علي ( علیه السلام ) بر ساير اصحاب مقدم است.</w:t>
      </w:r>
      <w:r w:rsidRPr="00A27D5D">
        <w:rPr>
          <w:rFonts w:ascii="Tahoma" w:eastAsia="Times New Roman" w:hAnsi="Tahoma" w:cs="Tahoma"/>
          <w:color w:val="000000"/>
          <w:sz w:val="18"/>
          <w:szCs w:val="18"/>
          <w:rtl/>
        </w:rPr>
        <w:br/>
        <w:t>از جمله كتاب‏هاي اين فرقه مي‏توان به موارد زير اشاره كرد:</w:t>
      </w:r>
      <w:r w:rsidRPr="00A27D5D">
        <w:rPr>
          <w:rFonts w:ascii="Tahoma" w:eastAsia="Times New Roman" w:hAnsi="Tahoma" w:cs="Tahoma"/>
          <w:color w:val="000000"/>
          <w:sz w:val="18"/>
          <w:szCs w:val="18"/>
          <w:rtl/>
        </w:rPr>
        <w:br/>
        <w:t>1ـ النيل و شفاءالعليل / ضياءالدين عبدالعزيز ابن ابراهيم الثميمي (متوفي 1223 ه . ق)، شارح: شيخ محمدبن يوسف الطفيش (متوفي 1332 ه . ق) در 17 جلد، كه بعنوان كتاب فقهي اين مذهب مورد استفاده قرار مي‏گيرد.</w:t>
      </w:r>
      <w:r w:rsidRPr="00A27D5D">
        <w:rPr>
          <w:rFonts w:ascii="Tahoma" w:eastAsia="Times New Roman" w:hAnsi="Tahoma" w:cs="Tahoma"/>
          <w:color w:val="000000"/>
          <w:sz w:val="18"/>
          <w:szCs w:val="18"/>
          <w:rtl/>
        </w:rPr>
        <w:br/>
        <w:t>2ـ المصنف / شيخ احمد بن كندي.</w:t>
      </w:r>
      <w:r w:rsidRPr="00A27D5D">
        <w:rPr>
          <w:rFonts w:ascii="Tahoma" w:eastAsia="Times New Roman" w:hAnsi="Tahoma" w:cs="Tahoma"/>
          <w:color w:val="000000"/>
          <w:sz w:val="18"/>
          <w:szCs w:val="18"/>
          <w:rtl/>
        </w:rPr>
        <w:br/>
        <w:t>3ـ الأيضاح عامربن علي شمّاخي.</w:t>
      </w:r>
      <w:r w:rsidRPr="00A27D5D">
        <w:rPr>
          <w:rFonts w:ascii="Tahoma" w:eastAsia="Times New Roman" w:hAnsi="Tahoma" w:cs="Tahoma"/>
          <w:color w:val="000000"/>
          <w:sz w:val="18"/>
          <w:szCs w:val="18"/>
          <w:rtl/>
        </w:rPr>
        <w:br/>
        <w:t>4ـ جوهر النظام في عامي الاديان و الاحكام ابومحمد عبداللّه‏ ابن حميد السالمي (1914-1871). فقه اباضيه بصورت شعر.</w:t>
      </w:r>
      <w:r w:rsidRPr="00A27D5D">
        <w:rPr>
          <w:rFonts w:ascii="Tahoma" w:eastAsia="Times New Roman" w:hAnsi="Tahoma" w:cs="Tahoma"/>
          <w:color w:val="000000"/>
          <w:sz w:val="18"/>
          <w:szCs w:val="18"/>
          <w:rtl/>
        </w:rPr>
        <w:br/>
        <w:t>5ـ الجامع / ابن بركت در دو جزء.</w:t>
      </w:r>
      <w:r w:rsidRPr="00A27D5D">
        <w:rPr>
          <w:rFonts w:ascii="Tahoma" w:eastAsia="Times New Roman" w:hAnsi="Tahoma" w:cs="Tahoma"/>
          <w:color w:val="000000"/>
          <w:sz w:val="18"/>
          <w:szCs w:val="18"/>
          <w:rtl/>
        </w:rPr>
        <w:br/>
        <w:t>6ـ قاموس الشريعة الحاوي طرقها، جميل بن خميس السعدي (قرن 11).</w:t>
      </w:r>
      <w:r w:rsidRPr="00A27D5D">
        <w:rPr>
          <w:rFonts w:ascii="Tahoma" w:eastAsia="Times New Roman" w:hAnsi="Tahoma" w:cs="Tahoma"/>
          <w:color w:val="000000"/>
          <w:sz w:val="18"/>
          <w:szCs w:val="18"/>
          <w:rtl/>
        </w:rPr>
        <w:br/>
        <w:t>________________________________________ 72 ________________________________________</w:t>
      </w:r>
      <w:r w:rsidRPr="00A27D5D">
        <w:rPr>
          <w:rFonts w:ascii="Tahoma" w:eastAsia="Times New Roman" w:hAnsi="Tahoma" w:cs="Tahoma"/>
          <w:color w:val="000000"/>
          <w:sz w:val="18"/>
          <w:szCs w:val="18"/>
          <w:rtl/>
        </w:rPr>
        <w:br/>
        <w:t>خلاصه درس چهارم</w:t>
      </w:r>
      <w:r w:rsidRPr="00A27D5D">
        <w:rPr>
          <w:rFonts w:ascii="Tahoma" w:eastAsia="Times New Roman" w:hAnsi="Tahoma" w:cs="Tahoma"/>
          <w:color w:val="000000"/>
          <w:sz w:val="18"/>
          <w:szCs w:val="18"/>
          <w:rtl/>
        </w:rPr>
        <w:br/>
        <w:t>مذاهب شيعي به جريانهاي اصلي اماميه يا دوازده امامي، اسماعيلي و زيدي تقسيم مي‏شوند كه ما در مذهب اسماعيلي شاهد تقسيم‏بنديهاي خاصي هستيم كه در حال حاضر مذاهب آقاخاني، بُهَره و دروزي را مي‏توان برشمرد.</w:t>
      </w:r>
      <w:r w:rsidRPr="00A27D5D">
        <w:rPr>
          <w:rFonts w:ascii="Tahoma" w:eastAsia="Times New Roman" w:hAnsi="Tahoma" w:cs="Tahoma"/>
          <w:color w:val="000000"/>
          <w:sz w:val="18"/>
          <w:szCs w:val="18"/>
          <w:rtl/>
        </w:rPr>
        <w:br/>
        <w:t>در ميان مذاهب شيعي شاهد مشتركات بسيار زيادي هستيم، فقه اسماعيلي منسوب به فرزند ارشد امام صادق ( علیه السلام ) است، خلفاي فاطمي مصر پيرو مذهب اسماعيلي بودند و فقه زيدي منسوب به زيدبن علي‏بن زين‏العابدين ( علیه السلام ) است كه عليه حكومت وقت قيام كرد و شهيد شد.</w:t>
      </w:r>
      <w:r w:rsidRPr="00A27D5D">
        <w:rPr>
          <w:rFonts w:ascii="Tahoma" w:eastAsia="Times New Roman" w:hAnsi="Tahoma" w:cs="Tahoma"/>
          <w:color w:val="000000"/>
          <w:sz w:val="18"/>
          <w:szCs w:val="18"/>
          <w:rtl/>
        </w:rPr>
        <w:br/>
        <w:t>________________________________________ 73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سه جريان عمده فكري جهان اسلام در اواخر قرن نخست را نام ببريد.</w:t>
      </w:r>
      <w:r w:rsidRPr="00A27D5D">
        <w:rPr>
          <w:rFonts w:ascii="Tahoma" w:eastAsia="Times New Roman" w:hAnsi="Tahoma" w:cs="Tahoma"/>
          <w:color w:val="000000"/>
          <w:sz w:val="18"/>
          <w:szCs w:val="18"/>
          <w:rtl/>
        </w:rPr>
        <w:br/>
        <w:t>2ـ در مورد كتاب جامعه امام علي ( علیه السلام ) توضيح دهيد.</w:t>
      </w:r>
      <w:r w:rsidRPr="00A27D5D">
        <w:rPr>
          <w:rFonts w:ascii="Tahoma" w:eastAsia="Times New Roman" w:hAnsi="Tahoma" w:cs="Tahoma"/>
          <w:color w:val="000000"/>
          <w:sz w:val="18"/>
          <w:szCs w:val="18"/>
          <w:rtl/>
        </w:rPr>
        <w:br/>
        <w:t>3ـ در مورد اصول اعتقادي زيديان توضيح دهيد.</w:t>
      </w:r>
      <w:r w:rsidRPr="00A27D5D">
        <w:rPr>
          <w:rFonts w:ascii="Tahoma" w:eastAsia="Times New Roman" w:hAnsi="Tahoma" w:cs="Tahoma"/>
          <w:color w:val="000000"/>
          <w:sz w:val="18"/>
          <w:szCs w:val="18"/>
          <w:rtl/>
        </w:rPr>
        <w:br/>
        <w:t>4ـ محور عقايد فاطميون را نام ببريد.</w:t>
      </w:r>
      <w:r w:rsidRPr="00A27D5D">
        <w:rPr>
          <w:rFonts w:ascii="Tahoma" w:eastAsia="Times New Roman" w:hAnsi="Tahoma" w:cs="Tahoma"/>
          <w:color w:val="000000"/>
          <w:sz w:val="18"/>
          <w:szCs w:val="18"/>
          <w:rtl/>
        </w:rPr>
        <w:br/>
        <w:t>5ـ در خصوص پراكندگي جغرافيايي فاطميون توضيح دهيد.</w:t>
      </w:r>
      <w:r w:rsidRPr="00A27D5D">
        <w:rPr>
          <w:rFonts w:ascii="Tahoma" w:eastAsia="Times New Roman" w:hAnsi="Tahoma" w:cs="Tahoma"/>
          <w:color w:val="000000"/>
          <w:sz w:val="18"/>
          <w:szCs w:val="18"/>
          <w:rtl/>
        </w:rPr>
        <w:br/>
        <w:t>6ـ فقه اباضيه منسوب به كيست؟ چهار مورد از عقايد ايشان را ذكر كنيد.</w:t>
      </w:r>
      <w:r w:rsidRPr="00A27D5D">
        <w:rPr>
          <w:rFonts w:ascii="Tahoma" w:eastAsia="Times New Roman" w:hAnsi="Tahoma" w:cs="Tahoma"/>
          <w:color w:val="000000"/>
          <w:sz w:val="18"/>
          <w:szCs w:val="18"/>
          <w:rtl/>
        </w:rPr>
        <w:br/>
        <w:t>________________________________________ 74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كتاب جامعه به املاء . . . . . . . . . . . . و به خط . . . . . . . . . . . . است.</w:t>
      </w:r>
      <w:r w:rsidRPr="00A27D5D">
        <w:rPr>
          <w:rFonts w:ascii="Tahoma" w:eastAsia="Times New Roman" w:hAnsi="Tahoma" w:cs="Tahoma"/>
          <w:color w:val="000000"/>
          <w:sz w:val="18"/>
          <w:szCs w:val="18"/>
          <w:rtl/>
        </w:rPr>
        <w:br/>
        <w:t>الف) علي ( علیه السلام ) ، امام حسين ( علیه السلام )</w:t>
      </w:r>
      <w:r w:rsidRPr="00A27D5D">
        <w:rPr>
          <w:rFonts w:ascii="Tahoma" w:eastAsia="Times New Roman" w:hAnsi="Tahoma" w:cs="Tahoma"/>
          <w:color w:val="000000"/>
          <w:sz w:val="18"/>
          <w:szCs w:val="18"/>
          <w:rtl/>
        </w:rPr>
        <w:br/>
        <w:t>ب) پيامبر ( صلَّی اللّه علیه و آله و سلم ) ، زيدبن ثابت</w:t>
      </w:r>
      <w:r w:rsidRPr="00A27D5D">
        <w:rPr>
          <w:rFonts w:ascii="Tahoma" w:eastAsia="Times New Roman" w:hAnsi="Tahoma" w:cs="Tahoma"/>
          <w:color w:val="000000"/>
          <w:sz w:val="18"/>
          <w:szCs w:val="18"/>
          <w:rtl/>
        </w:rPr>
        <w:br/>
        <w:t>ج) پيامبر ( صلَّی اللّه علیه و آله و سلم ) ، علي ( علیه السلام )</w:t>
      </w:r>
      <w:r w:rsidRPr="00A27D5D">
        <w:rPr>
          <w:rFonts w:ascii="Tahoma" w:eastAsia="Times New Roman" w:hAnsi="Tahoma" w:cs="Tahoma"/>
          <w:color w:val="000000"/>
          <w:sz w:val="18"/>
          <w:szCs w:val="18"/>
          <w:rtl/>
        </w:rPr>
        <w:br/>
        <w:t>د) پيامبر ( صلَّی اللّه علیه و آله و سلم ) ، گروهي از اصحاب</w:t>
      </w:r>
      <w:r w:rsidRPr="00A27D5D">
        <w:rPr>
          <w:rFonts w:ascii="Tahoma" w:eastAsia="Times New Roman" w:hAnsi="Tahoma" w:cs="Tahoma"/>
          <w:color w:val="000000"/>
          <w:sz w:val="18"/>
          <w:szCs w:val="18"/>
          <w:rtl/>
        </w:rPr>
        <w:br/>
        <w:t>2ـ فقه امامي توسط اساتيدي چون . . . . . . . . . . . . به صورت باب‏بندي شده درآمد.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الف) هشام، زراره، ابوبصير</w:t>
      </w:r>
      <w:r w:rsidRPr="00A27D5D">
        <w:rPr>
          <w:rFonts w:ascii="Tahoma" w:eastAsia="Times New Roman" w:hAnsi="Tahoma" w:cs="Tahoma"/>
          <w:color w:val="000000"/>
          <w:sz w:val="18"/>
          <w:szCs w:val="18"/>
          <w:rtl/>
        </w:rPr>
        <w:br/>
        <w:t>ب) شيخ كليني، طوسي، مجلسي</w:t>
      </w:r>
      <w:r w:rsidRPr="00A27D5D">
        <w:rPr>
          <w:rFonts w:ascii="Tahoma" w:eastAsia="Times New Roman" w:hAnsi="Tahoma" w:cs="Tahoma"/>
          <w:color w:val="000000"/>
          <w:sz w:val="18"/>
          <w:szCs w:val="18"/>
          <w:rtl/>
        </w:rPr>
        <w:br/>
        <w:t>ج) شيخ كليني، طبرسي، حر عاملي</w:t>
      </w:r>
      <w:r w:rsidRPr="00A27D5D">
        <w:rPr>
          <w:rFonts w:ascii="Tahoma" w:eastAsia="Times New Roman" w:hAnsi="Tahoma" w:cs="Tahoma"/>
          <w:color w:val="000000"/>
          <w:sz w:val="18"/>
          <w:szCs w:val="18"/>
          <w:rtl/>
        </w:rPr>
        <w:br/>
        <w:t>د) شيخ كليني، طوسي، مفيد</w:t>
      </w:r>
      <w:r w:rsidRPr="00A27D5D">
        <w:rPr>
          <w:rFonts w:ascii="Tahoma" w:eastAsia="Times New Roman" w:hAnsi="Tahoma" w:cs="Tahoma"/>
          <w:color w:val="000000"/>
          <w:sz w:val="18"/>
          <w:szCs w:val="18"/>
          <w:rtl/>
        </w:rPr>
        <w:br/>
        <w:t>3ـ در عهد . . . . . . . . . . . . و . . . . . . . . . . . . به تأليفات شيعي صدمات زيادي وارد آمد.</w:t>
      </w:r>
      <w:r w:rsidRPr="00A27D5D">
        <w:rPr>
          <w:rFonts w:ascii="Tahoma" w:eastAsia="Times New Roman" w:hAnsi="Tahoma" w:cs="Tahoma"/>
          <w:color w:val="000000"/>
          <w:sz w:val="18"/>
          <w:szCs w:val="18"/>
          <w:rtl/>
        </w:rPr>
        <w:br/>
        <w:t>الف) سلجوقي و ايوبي ب) مغول و سلجوقي</w:t>
      </w:r>
      <w:r w:rsidRPr="00A27D5D">
        <w:rPr>
          <w:rFonts w:ascii="Tahoma" w:eastAsia="Times New Roman" w:hAnsi="Tahoma" w:cs="Tahoma"/>
          <w:color w:val="000000"/>
          <w:sz w:val="18"/>
          <w:szCs w:val="18"/>
          <w:rtl/>
        </w:rPr>
        <w:br/>
        <w:t>ج) اسماعيليان و غزنويان د) ايوبي و فاطمي</w:t>
      </w:r>
      <w:r w:rsidRPr="00A27D5D">
        <w:rPr>
          <w:rFonts w:ascii="Tahoma" w:eastAsia="Times New Roman" w:hAnsi="Tahoma" w:cs="Tahoma"/>
          <w:color w:val="000000"/>
          <w:sz w:val="18"/>
          <w:szCs w:val="18"/>
          <w:rtl/>
        </w:rPr>
        <w:br/>
        <w:t>4ـ زيدبن علي علت قيام خود را چه مي‏دانست:</w:t>
      </w:r>
      <w:r w:rsidRPr="00A27D5D">
        <w:rPr>
          <w:rFonts w:ascii="Tahoma" w:eastAsia="Times New Roman" w:hAnsi="Tahoma" w:cs="Tahoma"/>
          <w:color w:val="000000"/>
          <w:sz w:val="18"/>
          <w:szCs w:val="18"/>
          <w:rtl/>
        </w:rPr>
        <w:br/>
        <w:t>الف) گرفتن حق و حقوق قانوني خود</w:t>
      </w:r>
      <w:r w:rsidRPr="00A27D5D">
        <w:rPr>
          <w:rFonts w:ascii="Tahoma" w:eastAsia="Times New Roman" w:hAnsi="Tahoma" w:cs="Tahoma"/>
          <w:color w:val="000000"/>
          <w:sz w:val="18"/>
          <w:szCs w:val="18"/>
          <w:rtl/>
        </w:rPr>
        <w:br/>
        <w:t>ب) امر به معروف و نهي از منكر</w:t>
      </w:r>
      <w:r w:rsidRPr="00A27D5D">
        <w:rPr>
          <w:rFonts w:ascii="Tahoma" w:eastAsia="Times New Roman" w:hAnsi="Tahoma" w:cs="Tahoma"/>
          <w:color w:val="000000"/>
          <w:sz w:val="18"/>
          <w:szCs w:val="18"/>
          <w:rtl/>
        </w:rPr>
        <w:br/>
        <w:t>ج) تقسيم عادلانه بيت‏المال</w:t>
      </w:r>
      <w:r w:rsidRPr="00A27D5D">
        <w:rPr>
          <w:rFonts w:ascii="Tahoma" w:eastAsia="Times New Roman" w:hAnsi="Tahoma" w:cs="Tahoma"/>
          <w:color w:val="000000"/>
          <w:sz w:val="18"/>
          <w:szCs w:val="18"/>
          <w:rtl/>
        </w:rPr>
        <w:br/>
        <w:t>د) خروج عليه حاكم ظالم</w:t>
      </w:r>
      <w:r w:rsidRPr="00A27D5D">
        <w:rPr>
          <w:rFonts w:ascii="Tahoma" w:eastAsia="Times New Roman" w:hAnsi="Tahoma" w:cs="Tahoma"/>
          <w:color w:val="000000"/>
          <w:sz w:val="18"/>
          <w:szCs w:val="18"/>
          <w:rtl/>
        </w:rPr>
        <w:br/>
        <w:t>________________________________________ 75 ________________________________________</w:t>
      </w:r>
      <w:r w:rsidRPr="00A27D5D">
        <w:rPr>
          <w:rFonts w:ascii="Tahoma" w:eastAsia="Times New Roman" w:hAnsi="Tahoma" w:cs="Tahoma"/>
          <w:color w:val="000000"/>
          <w:sz w:val="18"/>
          <w:szCs w:val="18"/>
          <w:rtl/>
        </w:rPr>
        <w:br/>
        <w:t>5ـ از جمله مشتركات فقه زيدي و امامي عبارت است از:</w:t>
      </w:r>
      <w:r w:rsidRPr="00A27D5D">
        <w:rPr>
          <w:rFonts w:ascii="Tahoma" w:eastAsia="Times New Roman" w:hAnsi="Tahoma" w:cs="Tahoma"/>
          <w:color w:val="000000"/>
          <w:sz w:val="18"/>
          <w:szCs w:val="18"/>
          <w:rtl/>
        </w:rPr>
        <w:br/>
        <w:t>الف) خمس، ذكر حي علي خير العمل، تكبير براي جنازه</w:t>
      </w:r>
      <w:r w:rsidRPr="00A27D5D">
        <w:rPr>
          <w:rFonts w:ascii="Tahoma" w:eastAsia="Times New Roman" w:hAnsi="Tahoma" w:cs="Tahoma"/>
          <w:color w:val="000000"/>
          <w:sz w:val="18"/>
          <w:szCs w:val="18"/>
          <w:rtl/>
        </w:rPr>
        <w:br/>
        <w:t>ب) عدم مسح بر خفين، بدعت بودن نماز تراويح</w:t>
      </w:r>
      <w:r w:rsidRPr="00A27D5D">
        <w:rPr>
          <w:rFonts w:ascii="Tahoma" w:eastAsia="Times New Roman" w:hAnsi="Tahoma" w:cs="Tahoma"/>
          <w:color w:val="000000"/>
          <w:sz w:val="18"/>
          <w:szCs w:val="18"/>
          <w:rtl/>
        </w:rPr>
        <w:br/>
        <w:t>ج) وجوب خروج بر حاكم ظالم، اطاعت از فقه امام صادق ( علیه السلام )</w:t>
      </w:r>
      <w:r w:rsidRPr="00A27D5D">
        <w:rPr>
          <w:rFonts w:ascii="Tahoma" w:eastAsia="Times New Roman" w:hAnsi="Tahoma" w:cs="Tahoma"/>
          <w:color w:val="000000"/>
          <w:sz w:val="18"/>
          <w:szCs w:val="18"/>
          <w:rtl/>
        </w:rPr>
        <w:br/>
        <w:t>د) موارد الف و ب</w:t>
      </w:r>
      <w:r w:rsidRPr="00A27D5D">
        <w:rPr>
          <w:rFonts w:ascii="Tahoma" w:eastAsia="Times New Roman" w:hAnsi="Tahoma" w:cs="Tahoma"/>
          <w:color w:val="000000"/>
          <w:sz w:val="18"/>
          <w:szCs w:val="18"/>
          <w:rtl/>
        </w:rPr>
        <w:br/>
        <w:t>6ـ اسماعيل فرزند . . . . . . . . . . . . است كه . . . . . . . . . . . . رحلت نمود.</w:t>
      </w:r>
      <w:r w:rsidRPr="00A27D5D">
        <w:rPr>
          <w:rFonts w:ascii="Tahoma" w:eastAsia="Times New Roman" w:hAnsi="Tahoma" w:cs="Tahoma"/>
          <w:color w:val="000000"/>
          <w:sz w:val="18"/>
          <w:szCs w:val="18"/>
          <w:rtl/>
        </w:rPr>
        <w:br/>
        <w:t>الف) امام باقر ( علیه السلام ) ، در زمان امام كاظم ( علیه السلام )</w:t>
      </w:r>
      <w:r w:rsidRPr="00A27D5D">
        <w:rPr>
          <w:rFonts w:ascii="Tahoma" w:eastAsia="Times New Roman" w:hAnsi="Tahoma" w:cs="Tahoma"/>
          <w:color w:val="000000"/>
          <w:sz w:val="18"/>
          <w:szCs w:val="18"/>
          <w:rtl/>
        </w:rPr>
        <w:br/>
        <w:t>ب) امام صادق ( علیه السلام ) ، پس از پدر رحلت نمود</w:t>
      </w:r>
      <w:r w:rsidRPr="00A27D5D">
        <w:rPr>
          <w:rFonts w:ascii="Tahoma" w:eastAsia="Times New Roman" w:hAnsi="Tahoma" w:cs="Tahoma"/>
          <w:color w:val="000000"/>
          <w:sz w:val="18"/>
          <w:szCs w:val="18"/>
          <w:rtl/>
        </w:rPr>
        <w:br/>
        <w:t>ج) ارشد امام صادق ( علیه السلام ) ، پس از پدر رحلت نمود</w:t>
      </w:r>
      <w:r w:rsidRPr="00A27D5D">
        <w:rPr>
          <w:rFonts w:ascii="Tahoma" w:eastAsia="Times New Roman" w:hAnsi="Tahoma" w:cs="Tahoma"/>
          <w:color w:val="000000"/>
          <w:sz w:val="18"/>
          <w:szCs w:val="18"/>
          <w:rtl/>
        </w:rPr>
        <w:br/>
        <w:t>د) ارشد امام صادق ( علیه السلام ) ، قبل از پدر رحلت نمود</w:t>
      </w:r>
      <w:r w:rsidRPr="00A27D5D">
        <w:rPr>
          <w:rFonts w:ascii="Tahoma" w:eastAsia="Times New Roman" w:hAnsi="Tahoma" w:cs="Tahoma"/>
          <w:color w:val="000000"/>
          <w:sz w:val="18"/>
          <w:szCs w:val="18"/>
          <w:rtl/>
        </w:rPr>
        <w:br/>
        <w:t>7ـ دانشگاه . . . . . . . . . . . . در زمان . . . . . . . . . . . . به دست . . . . . . . . . . . . تأسيس شد.</w:t>
      </w:r>
      <w:r w:rsidRPr="00A27D5D">
        <w:rPr>
          <w:rFonts w:ascii="Tahoma" w:eastAsia="Times New Roman" w:hAnsi="Tahoma" w:cs="Tahoma"/>
          <w:color w:val="000000"/>
          <w:sz w:val="18"/>
          <w:szCs w:val="18"/>
          <w:rtl/>
        </w:rPr>
        <w:br/>
        <w:t>الف) جامع بغداد، عباسيان، المعز بالدين اللّه‏</w:t>
      </w:r>
      <w:r w:rsidRPr="00A27D5D">
        <w:rPr>
          <w:rFonts w:ascii="Tahoma" w:eastAsia="Times New Roman" w:hAnsi="Tahoma" w:cs="Tahoma"/>
          <w:color w:val="000000"/>
          <w:sz w:val="18"/>
          <w:szCs w:val="18"/>
          <w:rtl/>
        </w:rPr>
        <w:br/>
        <w:t>ب) الازهر مصر، فاطميان، خواجه نظام‏الملك</w:t>
      </w:r>
      <w:r w:rsidRPr="00A27D5D">
        <w:rPr>
          <w:rFonts w:ascii="Tahoma" w:eastAsia="Times New Roman" w:hAnsi="Tahoma" w:cs="Tahoma"/>
          <w:color w:val="000000"/>
          <w:sz w:val="18"/>
          <w:szCs w:val="18"/>
          <w:rtl/>
        </w:rPr>
        <w:br/>
        <w:t>ج) الازهر مصر، فاطميان، قاضي‏القضات قاهره</w:t>
      </w:r>
      <w:r w:rsidRPr="00A27D5D">
        <w:rPr>
          <w:rFonts w:ascii="Tahoma" w:eastAsia="Times New Roman" w:hAnsi="Tahoma" w:cs="Tahoma"/>
          <w:color w:val="000000"/>
          <w:sz w:val="18"/>
          <w:szCs w:val="18"/>
          <w:rtl/>
        </w:rPr>
        <w:br/>
        <w:t>د) الازهر مصر، اسماعيليان، خواجه نصير طوسي</w:t>
      </w:r>
      <w:r w:rsidRPr="00A27D5D">
        <w:rPr>
          <w:rFonts w:ascii="Tahoma" w:eastAsia="Times New Roman" w:hAnsi="Tahoma" w:cs="Tahoma"/>
          <w:color w:val="000000"/>
          <w:sz w:val="18"/>
          <w:szCs w:val="18"/>
          <w:rtl/>
        </w:rPr>
        <w:br/>
        <w:t>8ـ در تفاسير اسماعيلي . . . . . . . . . . . . و . . . . . . . . . . . . به هم آميخته شده.</w:t>
      </w:r>
      <w:r w:rsidRPr="00A27D5D">
        <w:rPr>
          <w:rFonts w:ascii="Tahoma" w:eastAsia="Times New Roman" w:hAnsi="Tahoma" w:cs="Tahoma"/>
          <w:color w:val="000000"/>
          <w:sz w:val="18"/>
          <w:szCs w:val="18"/>
          <w:rtl/>
        </w:rPr>
        <w:br/>
        <w:t>الف) حديث و تاريخ ب) فلسفه اسلامي و افلاطوني</w:t>
      </w:r>
      <w:r w:rsidRPr="00A27D5D">
        <w:rPr>
          <w:rFonts w:ascii="Tahoma" w:eastAsia="Times New Roman" w:hAnsi="Tahoma" w:cs="Tahoma"/>
          <w:color w:val="000000"/>
          <w:sz w:val="18"/>
          <w:szCs w:val="18"/>
          <w:rtl/>
        </w:rPr>
        <w:br/>
        <w:t>ج) فلسفه تحليلي و تجربي د) تأويل آيات قرآن و تفسير</w:t>
      </w:r>
      <w:r w:rsidRPr="00A27D5D">
        <w:rPr>
          <w:rFonts w:ascii="Tahoma" w:eastAsia="Times New Roman" w:hAnsi="Tahoma" w:cs="Tahoma"/>
          <w:color w:val="000000"/>
          <w:sz w:val="18"/>
          <w:szCs w:val="18"/>
          <w:rtl/>
        </w:rPr>
        <w:br/>
        <w:t>9ـ از جمله علماي اسماعيلي . . . . . . . . . . . . صاحب كتاب . . . . . . . . . . . . است.</w:t>
      </w:r>
      <w:r w:rsidRPr="00A27D5D">
        <w:rPr>
          <w:rFonts w:ascii="Tahoma" w:eastAsia="Times New Roman" w:hAnsi="Tahoma" w:cs="Tahoma"/>
          <w:color w:val="000000"/>
          <w:sz w:val="18"/>
          <w:szCs w:val="18"/>
          <w:rtl/>
        </w:rPr>
        <w:br/>
        <w:t>الف) حسن صباح، قلعه الموت</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ب) نعمان مغربي، دعائم التاويل</w:t>
      </w:r>
      <w:r w:rsidRPr="00A27D5D">
        <w:rPr>
          <w:rFonts w:ascii="Tahoma" w:eastAsia="Times New Roman" w:hAnsi="Tahoma" w:cs="Tahoma"/>
          <w:color w:val="000000"/>
          <w:sz w:val="18"/>
          <w:szCs w:val="18"/>
          <w:rtl/>
        </w:rPr>
        <w:br/>
        <w:t>ج) قاضي نعمان، دعائم الاسلام</w:t>
      </w:r>
      <w:r w:rsidRPr="00A27D5D">
        <w:rPr>
          <w:rFonts w:ascii="Tahoma" w:eastAsia="Times New Roman" w:hAnsi="Tahoma" w:cs="Tahoma"/>
          <w:color w:val="000000"/>
          <w:sz w:val="18"/>
          <w:szCs w:val="18"/>
          <w:rtl/>
        </w:rPr>
        <w:br/>
        <w:t>د) آقاخان، الموطا</w:t>
      </w:r>
      <w:r w:rsidRPr="00A27D5D">
        <w:rPr>
          <w:rFonts w:ascii="Tahoma" w:eastAsia="Times New Roman" w:hAnsi="Tahoma" w:cs="Tahoma"/>
          <w:color w:val="000000"/>
          <w:sz w:val="18"/>
          <w:szCs w:val="18"/>
          <w:rtl/>
        </w:rPr>
        <w:br/>
        <w:t>________________________________________ 76 ________________________________________</w:t>
      </w:r>
      <w:r w:rsidRPr="00A27D5D">
        <w:rPr>
          <w:rFonts w:ascii="Tahoma" w:eastAsia="Times New Roman" w:hAnsi="Tahoma" w:cs="Tahoma"/>
          <w:color w:val="000000"/>
          <w:sz w:val="18"/>
          <w:szCs w:val="18"/>
          <w:rtl/>
        </w:rPr>
        <w:br/>
        <w:t>10ـ در حال حاضر اسماعيليان به شاخه‏هاي زير تقسيم مي‏شوند:</w:t>
      </w:r>
      <w:r w:rsidRPr="00A27D5D">
        <w:rPr>
          <w:rFonts w:ascii="Tahoma" w:eastAsia="Times New Roman" w:hAnsi="Tahoma" w:cs="Tahoma"/>
          <w:color w:val="000000"/>
          <w:sz w:val="18"/>
          <w:szCs w:val="18"/>
          <w:rtl/>
        </w:rPr>
        <w:br/>
        <w:t>الف) مستعليه، بُهَرِه، نزاريه و دروزيه</w:t>
      </w:r>
      <w:r w:rsidRPr="00A27D5D">
        <w:rPr>
          <w:rFonts w:ascii="Tahoma" w:eastAsia="Times New Roman" w:hAnsi="Tahoma" w:cs="Tahoma"/>
          <w:color w:val="000000"/>
          <w:sz w:val="18"/>
          <w:szCs w:val="18"/>
          <w:rtl/>
        </w:rPr>
        <w:br/>
        <w:t>ب) داوودي، سليماني، نصيريه، جاروديه</w:t>
      </w:r>
      <w:r w:rsidRPr="00A27D5D">
        <w:rPr>
          <w:rFonts w:ascii="Tahoma" w:eastAsia="Times New Roman" w:hAnsi="Tahoma" w:cs="Tahoma"/>
          <w:color w:val="000000"/>
          <w:sz w:val="18"/>
          <w:szCs w:val="18"/>
          <w:rtl/>
        </w:rPr>
        <w:br/>
        <w:t>ج) نزاري، آقاخاني، اباضيه</w:t>
      </w:r>
      <w:r w:rsidRPr="00A27D5D">
        <w:rPr>
          <w:rFonts w:ascii="Tahoma" w:eastAsia="Times New Roman" w:hAnsi="Tahoma" w:cs="Tahoma"/>
          <w:color w:val="000000"/>
          <w:sz w:val="18"/>
          <w:szCs w:val="18"/>
          <w:rtl/>
        </w:rPr>
        <w:br/>
        <w:t>د) بهره، داووي و سليماني، آقاخانيه</w:t>
      </w:r>
      <w:r w:rsidRPr="00A27D5D">
        <w:rPr>
          <w:rFonts w:ascii="Tahoma" w:eastAsia="Times New Roman" w:hAnsi="Tahoma" w:cs="Tahoma"/>
          <w:color w:val="000000"/>
          <w:sz w:val="18"/>
          <w:szCs w:val="18"/>
          <w:rtl/>
        </w:rPr>
        <w:br/>
        <w:t>11ـ مذهب رسمي كشور عمان كدام است؟</w:t>
      </w:r>
      <w:r w:rsidRPr="00A27D5D">
        <w:rPr>
          <w:rFonts w:ascii="Tahoma" w:eastAsia="Times New Roman" w:hAnsi="Tahoma" w:cs="Tahoma"/>
          <w:color w:val="000000"/>
          <w:sz w:val="18"/>
          <w:szCs w:val="18"/>
          <w:rtl/>
        </w:rPr>
        <w:br/>
        <w:t>الف) دروزيه ب) نصيريه ج) اباضي د) فاطمي</w:t>
      </w:r>
      <w:r w:rsidRPr="00A27D5D">
        <w:rPr>
          <w:rFonts w:ascii="Tahoma" w:eastAsia="Times New Roman" w:hAnsi="Tahoma" w:cs="Tahoma"/>
          <w:color w:val="000000"/>
          <w:sz w:val="18"/>
          <w:szCs w:val="18"/>
          <w:rtl/>
        </w:rPr>
        <w:br/>
        <w:t>________________________________________ 77 ________________________________________</w:t>
      </w:r>
      <w:r w:rsidRPr="00A27D5D">
        <w:rPr>
          <w:rFonts w:ascii="Tahoma" w:eastAsia="Times New Roman" w:hAnsi="Tahoma" w:cs="Tahoma"/>
          <w:color w:val="000000"/>
          <w:sz w:val="18"/>
          <w:szCs w:val="18"/>
          <w:rtl/>
        </w:rPr>
        <w:br/>
        <w:t>درس پنجم</w:t>
      </w:r>
      <w:r w:rsidRPr="00A27D5D">
        <w:rPr>
          <w:rFonts w:ascii="Tahoma" w:eastAsia="Times New Roman" w:hAnsi="Tahoma" w:cs="Tahoma"/>
          <w:color w:val="000000"/>
          <w:sz w:val="18"/>
          <w:szCs w:val="18"/>
          <w:rtl/>
        </w:rPr>
        <w:br/>
        <w:t>مذاهب اهل سنت</w:t>
      </w:r>
      <w:r w:rsidRPr="00A27D5D">
        <w:rPr>
          <w:rFonts w:ascii="Tahoma" w:eastAsia="Times New Roman" w:hAnsi="Tahoma" w:cs="Tahoma"/>
          <w:color w:val="000000"/>
          <w:sz w:val="18"/>
          <w:szCs w:val="18"/>
          <w:rtl/>
        </w:rPr>
        <w:br/>
        <w:t>________________________________________ 81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ـ آشنايي با مذاهب چهارگانه اهل سنت، مؤسسين آن</w:t>
      </w:r>
      <w:r w:rsidRPr="00A27D5D">
        <w:rPr>
          <w:rFonts w:ascii="Tahoma" w:eastAsia="Times New Roman" w:hAnsi="Tahoma" w:cs="Tahoma"/>
          <w:color w:val="000000"/>
          <w:sz w:val="18"/>
          <w:szCs w:val="18"/>
          <w:rtl/>
        </w:rPr>
        <w:br/>
        <w:t>ـ آشنايي با كتابهاي مهم اين مذاهب</w:t>
      </w:r>
      <w:r w:rsidRPr="00A27D5D">
        <w:rPr>
          <w:rFonts w:ascii="Tahoma" w:eastAsia="Times New Roman" w:hAnsi="Tahoma" w:cs="Tahoma"/>
          <w:color w:val="000000"/>
          <w:sz w:val="18"/>
          <w:szCs w:val="18"/>
          <w:rtl/>
        </w:rPr>
        <w:br/>
        <w:t>ـ آشنايي با شخصيت‏ها و متفكرين اصلي اين مذاهب</w:t>
      </w:r>
      <w:r w:rsidRPr="00A27D5D">
        <w:rPr>
          <w:rFonts w:ascii="Tahoma" w:eastAsia="Times New Roman" w:hAnsi="Tahoma" w:cs="Tahoma"/>
          <w:color w:val="000000"/>
          <w:sz w:val="18"/>
          <w:szCs w:val="18"/>
          <w:rtl/>
        </w:rPr>
        <w:br/>
        <w:t>ـ اطلاعاتي پيرامون علاقه رؤساي مذاهب فقهي عامه به اهل بيت ( علیهم السلام )</w:t>
      </w:r>
      <w:r w:rsidRPr="00A27D5D">
        <w:rPr>
          <w:rFonts w:ascii="Tahoma" w:eastAsia="Times New Roman" w:hAnsi="Tahoma" w:cs="Tahoma"/>
          <w:color w:val="000000"/>
          <w:sz w:val="18"/>
          <w:szCs w:val="18"/>
          <w:rtl/>
        </w:rPr>
        <w:br/>
        <w:t>________________________________________ 82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همانطور كه قبلاً گفته شد در صدر اسلام دو مدرسه كوفه و مدينه پديد آمد كه باهم رقابت سازنده داشتند كه موجب رشد و ترقي فقه در جهان اسلام بود. با مهاجرت حضرت امير ( علیه السلام ) از مدينه به كوفه در حدود 150 صحابي با آن حضرت به كوفه آمدند (قبلاً هم عبداللّه‏ بن مسعود در آنجا بود) و احاديث فراواني را از مدينه به كوفه آوردند. در اين شهر حضرت شاگردان زيادي را پرورش دادند از جمله:</w:t>
      </w:r>
      <w:r w:rsidRPr="00A27D5D">
        <w:rPr>
          <w:rFonts w:ascii="Tahoma" w:eastAsia="Times New Roman" w:hAnsi="Tahoma" w:cs="Tahoma"/>
          <w:color w:val="000000"/>
          <w:sz w:val="18"/>
          <w:szCs w:val="18"/>
          <w:rtl/>
        </w:rPr>
        <w:br/>
        <w:t>1ـ علقمه نخعي 2ـ مسروق همداني (متوفي 63) 3ـ اسود نخعي (متوفي 95) 4ـ حارث جحفي 5ـ عبيدة سلماني (متوفي 72) 6ـ شريح قاضي (م 78 ه )(1) از اين شاگردان حضرت امير طبقه سومي پديد آمد من جمله: 1ـ ابراهيم نخعي (95 هجري) 2ـ عامر شعبي (104 هجري) 3ـ سعيدبن جبير (95 هجري).</w:t>
      </w:r>
      <w:r w:rsidRPr="00A27D5D">
        <w:rPr>
          <w:rFonts w:ascii="Tahoma" w:eastAsia="Times New Roman" w:hAnsi="Tahoma" w:cs="Tahoma"/>
          <w:color w:val="000000"/>
          <w:sz w:val="18"/>
          <w:szCs w:val="18"/>
          <w:rtl/>
        </w:rPr>
        <w:br/>
        <w:t>بعد از اين مرحله طبقه چهارم كه شاگردان اينها بودند پديد آمدند:</w:t>
      </w:r>
      <w:r w:rsidRPr="00A27D5D">
        <w:rPr>
          <w:rFonts w:ascii="Tahoma" w:eastAsia="Times New Roman" w:hAnsi="Tahoma" w:cs="Tahoma"/>
          <w:color w:val="000000"/>
          <w:sz w:val="18"/>
          <w:szCs w:val="18"/>
          <w:rtl/>
        </w:rPr>
        <w:br/>
        <w:t>1ـ ابو حنيفه (متوفي 150 هجري)</w:t>
      </w:r>
      <w:r w:rsidRPr="00A27D5D">
        <w:rPr>
          <w:rFonts w:ascii="Tahoma" w:eastAsia="Times New Roman" w:hAnsi="Tahoma" w:cs="Tahoma"/>
          <w:color w:val="000000"/>
          <w:sz w:val="18"/>
          <w:szCs w:val="18"/>
          <w:rtl/>
        </w:rPr>
        <w:br/>
        <w:t>2ـ سفيان ثوري (متوفي 161 هجري)</w:t>
      </w:r>
      <w:r w:rsidRPr="00A27D5D">
        <w:rPr>
          <w:rFonts w:ascii="Tahoma" w:eastAsia="Times New Roman" w:hAnsi="Tahoma" w:cs="Tahoma"/>
          <w:color w:val="000000"/>
          <w:sz w:val="18"/>
          <w:szCs w:val="18"/>
          <w:rtl/>
        </w:rPr>
        <w:br/>
        <w:t>از شاگردان ابوحنيفه نسل ديگري پديد آمد كه از جمله آنهايند: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ــــــــــــــــــــــــــــــــــ</w:t>
      </w:r>
      <w:r w:rsidRPr="00A27D5D">
        <w:rPr>
          <w:rFonts w:ascii="Tahoma" w:eastAsia="Times New Roman" w:hAnsi="Tahoma" w:cs="Tahoma"/>
          <w:color w:val="000000"/>
          <w:sz w:val="18"/>
          <w:szCs w:val="18"/>
          <w:rtl/>
        </w:rPr>
        <w:br/>
        <w:t>1- در مورد اينكه شريح از صحابه بوده يا تابعين ميان مورخين اختلاف نظرست. بطور خلاصه مي‏توان گفت وي جزء بزرگان تابعيني بوده كه محضر امام علي ( علیه السلام ) ، عُمر، زيدبن ثابت و عبداللّه‏بن مسعود را درك كرده و از آنان علوم مختلف بويژه حديث را فراگرفته.</w:t>
      </w:r>
      <w:r w:rsidRPr="00A27D5D">
        <w:rPr>
          <w:rFonts w:ascii="Tahoma" w:eastAsia="Times New Roman" w:hAnsi="Tahoma" w:cs="Tahoma"/>
          <w:color w:val="000000"/>
          <w:sz w:val="18"/>
          <w:szCs w:val="18"/>
          <w:rtl/>
        </w:rPr>
        <w:br/>
        <w:t>________________________________________ 83 ________________________________________</w:t>
      </w:r>
      <w:r w:rsidRPr="00A27D5D">
        <w:rPr>
          <w:rFonts w:ascii="Tahoma" w:eastAsia="Times New Roman" w:hAnsi="Tahoma" w:cs="Tahoma"/>
          <w:color w:val="000000"/>
          <w:sz w:val="18"/>
          <w:szCs w:val="18"/>
          <w:rtl/>
        </w:rPr>
        <w:br/>
        <w:t>1ـ ابويوسف (متوفي 183 هجري)</w:t>
      </w:r>
      <w:r w:rsidRPr="00A27D5D">
        <w:rPr>
          <w:rFonts w:ascii="Tahoma" w:eastAsia="Times New Roman" w:hAnsi="Tahoma" w:cs="Tahoma"/>
          <w:color w:val="000000"/>
          <w:sz w:val="18"/>
          <w:szCs w:val="18"/>
          <w:rtl/>
        </w:rPr>
        <w:br/>
        <w:t>2ـ محمدبن حسن شيباني (متوفي 189 هجري)</w:t>
      </w:r>
      <w:r w:rsidRPr="00A27D5D">
        <w:rPr>
          <w:rFonts w:ascii="Tahoma" w:eastAsia="Times New Roman" w:hAnsi="Tahoma" w:cs="Tahoma"/>
          <w:color w:val="000000"/>
          <w:sz w:val="18"/>
          <w:szCs w:val="18"/>
          <w:rtl/>
        </w:rPr>
        <w:br/>
        <w:t>3ـ ابن جراح</w:t>
      </w:r>
      <w:r w:rsidRPr="00A27D5D">
        <w:rPr>
          <w:rFonts w:ascii="Tahoma" w:eastAsia="Times New Roman" w:hAnsi="Tahoma" w:cs="Tahoma"/>
          <w:color w:val="000000"/>
          <w:sz w:val="18"/>
          <w:szCs w:val="18"/>
          <w:rtl/>
        </w:rPr>
        <w:br/>
        <w:t>4ـ اسماعيل بُحتري</w:t>
      </w:r>
      <w:r w:rsidRPr="00A27D5D">
        <w:rPr>
          <w:rFonts w:ascii="Tahoma" w:eastAsia="Times New Roman" w:hAnsi="Tahoma" w:cs="Tahoma"/>
          <w:color w:val="000000"/>
          <w:sz w:val="18"/>
          <w:szCs w:val="18"/>
          <w:rtl/>
        </w:rPr>
        <w:br/>
        <w:t>5ـ عبدالوهاب ثقفي</w:t>
      </w:r>
      <w:r w:rsidRPr="00A27D5D">
        <w:rPr>
          <w:rFonts w:ascii="Tahoma" w:eastAsia="Times New Roman" w:hAnsi="Tahoma" w:cs="Tahoma"/>
          <w:color w:val="000000"/>
          <w:sz w:val="18"/>
          <w:szCs w:val="18"/>
          <w:rtl/>
        </w:rPr>
        <w:br/>
        <w:t>اينان كساني هستند كه در مراحل مختلف فقه كوفي را تشكيل مي‏دهند.</w:t>
      </w:r>
      <w:r w:rsidRPr="00A27D5D">
        <w:rPr>
          <w:rFonts w:ascii="Tahoma" w:eastAsia="Times New Roman" w:hAnsi="Tahoma" w:cs="Tahoma"/>
          <w:color w:val="000000"/>
          <w:sz w:val="18"/>
          <w:szCs w:val="18"/>
          <w:rtl/>
        </w:rPr>
        <w:br/>
        <w:t>به هر روي آنچه تا كنون باقي مانده فقه حنفي است و فقه سفيان ثوري در حال حاضر پيرواني ندارد.</w:t>
      </w:r>
      <w:r w:rsidRPr="00A27D5D">
        <w:rPr>
          <w:rFonts w:ascii="Tahoma" w:eastAsia="Times New Roman" w:hAnsi="Tahoma" w:cs="Tahoma"/>
          <w:color w:val="000000"/>
          <w:sz w:val="18"/>
          <w:szCs w:val="18"/>
          <w:rtl/>
        </w:rPr>
        <w:br/>
        <w:t>1ـ مذهب حنفي</w:t>
      </w:r>
      <w:r w:rsidRPr="00A27D5D">
        <w:rPr>
          <w:rFonts w:ascii="Tahoma" w:eastAsia="Times New Roman" w:hAnsi="Tahoma" w:cs="Tahoma"/>
          <w:color w:val="000000"/>
          <w:sz w:val="18"/>
          <w:szCs w:val="18"/>
          <w:rtl/>
        </w:rPr>
        <w:br/>
        <w:t>منسوب به ابوحنيفه (150-80 ه . ق).نعمان بن ثابت بن كاوس منسوب به قبيله تميم. وي سرسلسله يكي از مذاهب اربعه است. اصل او از فارس است. در كوفه براي تحصيل آمده و در كنار آن به خريد و فروش خز مي‏پرداخته. وي صاحب مسندي است و كتاب مخارج در فقه و رساله‏اي كه به وي منسوب است با موضوع اعتقادي بنام الفقه الاكبر و رساله ديگري بنام العالم و المتعلِّم.</w:t>
      </w:r>
      <w:r w:rsidRPr="00A27D5D">
        <w:rPr>
          <w:rFonts w:ascii="Tahoma" w:eastAsia="Times New Roman" w:hAnsi="Tahoma" w:cs="Tahoma"/>
          <w:color w:val="000000"/>
          <w:sz w:val="18"/>
          <w:szCs w:val="18"/>
          <w:rtl/>
        </w:rPr>
        <w:br/>
        <w:t>وي با علماي كوفه مجالست داشته و از آنان فقه آموخت. از حمادبن ابي سليمان هجده سال درس آموخته كه او شاگرد ابراهيم نخعي(1) و شعبي است و ابراهيم نخعي فقه را از شريح قاضي، علقمه و مسروق بن اجدع گرفته كه آنان نيز معلوماتشان را از حضرت علي ( علیه السلام ) و ابن مسعود گرفته‏اند.</w:t>
      </w:r>
      <w:r w:rsidRPr="00A27D5D">
        <w:rPr>
          <w:rFonts w:ascii="Tahoma" w:eastAsia="Times New Roman" w:hAnsi="Tahoma" w:cs="Tahoma"/>
          <w:color w:val="000000"/>
          <w:sz w:val="18"/>
          <w:szCs w:val="18"/>
          <w:rtl/>
        </w:rPr>
        <w:br/>
        <w:t>دهلوي(2) مقايسه‏اي بين فقه ابوحنيفه و ابراهيم نخعي كرده كه در اين مقارنه معلوم شده ابوحنيفه صدي هشتاد فقهش مأخوذ از ابراهيم نخعي است. گفته شده در زمان خلفاي عباسي منصور او را به بغداد فراخواند و خواست كه قاضي القضات شود و او نپذيرفت و چون فكر كرد كه اين به خاطر قبول نداشتن خلافت وي است دستور داد تا</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(متوفي 96 ه . ق).</w:t>
      </w:r>
      <w:r w:rsidRPr="00A27D5D">
        <w:rPr>
          <w:rFonts w:ascii="Tahoma" w:eastAsia="Times New Roman" w:hAnsi="Tahoma" w:cs="Tahoma"/>
          <w:color w:val="000000"/>
          <w:sz w:val="18"/>
          <w:szCs w:val="18"/>
          <w:rtl/>
        </w:rPr>
        <w:br/>
        <w:t>2- حجة‏اللّه‏ البالغة، احمد عبدالرحيم دهلوي، ج 1، ص 146 به نقل از موسوعه فقه ابراهيم حنفي.</w:t>
      </w:r>
      <w:r w:rsidRPr="00A27D5D">
        <w:rPr>
          <w:rFonts w:ascii="Tahoma" w:eastAsia="Times New Roman" w:hAnsi="Tahoma" w:cs="Tahoma"/>
          <w:color w:val="000000"/>
          <w:sz w:val="18"/>
          <w:szCs w:val="18"/>
          <w:rtl/>
        </w:rPr>
        <w:br/>
        <w:t>________________________________________ 84 ________________________________________</w:t>
      </w:r>
      <w:r w:rsidRPr="00A27D5D">
        <w:rPr>
          <w:rFonts w:ascii="Tahoma" w:eastAsia="Times New Roman" w:hAnsi="Tahoma" w:cs="Tahoma"/>
          <w:color w:val="000000"/>
          <w:sz w:val="18"/>
          <w:szCs w:val="18"/>
          <w:rtl/>
        </w:rPr>
        <w:br/>
        <w:t>روزي 10 تازيانه به او بزنند تا جايي كه وي مشرف به مرگ شد.</w:t>
      </w:r>
      <w:r w:rsidRPr="00A27D5D">
        <w:rPr>
          <w:rFonts w:ascii="Tahoma" w:eastAsia="Times New Roman" w:hAnsi="Tahoma" w:cs="Tahoma"/>
          <w:color w:val="000000"/>
          <w:sz w:val="18"/>
          <w:szCs w:val="18"/>
          <w:rtl/>
        </w:rPr>
        <w:br/>
        <w:t>دكتر محمدعلي البار نوشته(1): ابوحنيفه بيش از همه اهل بيت رسول‏اللّه‏ را دوست مي‏داشت و در محضر امام باقر ( علیه السلام ) و زيدبن علي ( علیه السلام ) شاگردي كرده و مؤيد قيام زيدبن علي ( علیه السلام ) بوده است.</w:t>
      </w:r>
      <w:r w:rsidRPr="00A27D5D">
        <w:rPr>
          <w:rFonts w:ascii="Tahoma" w:eastAsia="Times New Roman" w:hAnsi="Tahoma" w:cs="Tahoma"/>
          <w:color w:val="000000"/>
          <w:sz w:val="18"/>
          <w:szCs w:val="18"/>
          <w:rtl/>
        </w:rPr>
        <w:br/>
        <w:t xml:space="preserve">شيخ محمد ابوزهره مي‏گويد: ابوحنيفه علاقه فراواني به اهل بيت داشته و خلافت را منحصر در اولاد علي ( علیه السلام ) و فاطمه عليهاالسلام مي‏دانسته و خلفاي معاصر خود را غاصبين امر خلافت مي‏دانسته وقتي ابويوسف و شيباني جاي استاد خود را قرار گرفتند اين دو يك عمل تقريبي انجام دادند و آمدند از كوفه به مدينه مهاجرت كردند و پاي درس مخالفين </w:t>
      </w:r>
      <w:r w:rsidRPr="00A27D5D">
        <w:rPr>
          <w:rFonts w:ascii="Tahoma" w:eastAsia="Times New Roman" w:hAnsi="Tahoma" w:cs="Tahoma"/>
          <w:color w:val="000000"/>
          <w:sz w:val="18"/>
          <w:szCs w:val="18"/>
          <w:rtl/>
        </w:rPr>
        <w:lastRenderedPageBreak/>
        <w:t>فقه حنفي نشستند و پس از آشنايي با مباني فقه آنان و استفاده از مالك با آنها گفتگو كردند و بسياري از سوء تفاهمات را بر طرف كردند.</w:t>
      </w:r>
      <w:r w:rsidRPr="00A27D5D">
        <w:rPr>
          <w:rFonts w:ascii="Tahoma" w:eastAsia="Times New Roman" w:hAnsi="Tahoma" w:cs="Tahoma"/>
          <w:color w:val="000000"/>
          <w:sz w:val="18"/>
          <w:szCs w:val="18"/>
          <w:rtl/>
        </w:rPr>
        <w:br/>
        <w:t>وقتي شاگرد ابوحنيفه، شيباني به كوفه برگشت تمام مسايل مورد اشكال مدنيان را در كتابي بنام «الحجة علي اهل المدينه» پاسخ داد و گفت كه شما در اين مسايل از فقه ابن‏عمر و ابوهريره استفاده كرديد و ما از فقه ابن مسعود و علي ( علیه السلام ) كه از مقدمين اصحاب‏اند، شما از خليفه اول، دوم و سوم گرفتيد و ما از علي ( علیه السلام ) كه سه خليفه قبلي هم مشكلاتشان را از وي مي‏پرسيدند. بنابراين كتاب (الحجه شيباني) نخستين كتاب تقريبي توأم با ادب اختلاف است.(2)</w:t>
      </w:r>
      <w:r w:rsidRPr="00A27D5D">
        <w:rPr>
          <w:rFonts w:ascii="Tahoma" w:eastAsia="Times New Roman" w:hAnsi="Tahoma" w:cs="Tahoma"/>
          <w:color w:val="000000"/>
          <w:sz w:val="18"/>
          <w:szCs w:val="18"/>
          <w:rtl/>
        </w:rPr>
        <w:br/>
        <w:t>در اين كتاب از روايات امام باقر و صادق ( علیهم السلام ) بسيار استفاده شده و سند برخي از فتاواي ابو حنيفه به اين دو امام برمي‏گردد.</w:t>
      </w:r>
      <w:r w:rsidRPr="00A27D5D">
        <w:rPr>
          <w:rFonts w:ascii="Tahoma" w:eastAsia="Times New Roman" w:hAnsi="Tahoma" w:cs="Tahoma"/>
          <w:color w:val="000000"/>
          <w:sz w:val="18"/>
          <w:szCs w:val="18"/>
          <w:rtl/>
        </w:rPr>
        <w:br/>
        <w:t>استاد اسد حيدر آمده و شيوخ ابوحنيفه را شمرده و گفته كه برخي از آنها شيعه بوده‏اند مثل:</w:t>
      </w:r>
      <w:r w:rsidRPr="00A27D5D">
        <w:rPr>
          <w:rFonts w:ascii="Tahoma" w:eastAsia="Times New Roman" w:hAnsi="Tahoma" w:cs="Tahoma"/>
          <w:color w:val="000000"/>
          <w:sz w:val="18"/>
          <w:szCs w:val="18"/>
          <w:rtl/>
        </w:rPr>
        <w:br/>
        <w:t>1) جابربن يزيدبن حارث جحفي كوفي (متوفي 128 ه . ق).</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الامام زيد، حياته و عصر، محمد ابوزهره، قاهره، دارالفكر العربي، ص 38.</w:t>
      </w:r>
      <w:r w:rsidRPr="00A27D5D">
        <w:rPr>
          <w:rFonts w:ascii="Tahoma" w:eastAsia="Times New Roman" w:hAnsi="Tahoma" w:cs="Tahoma"/>
          <w:color w:val="000000"/>
          <w:sz w:val="18"/>
          <w:szCs w:val="18"/>
          <w:rtl/>
        </w:rPr>
        <w:br/>
        <w:t>2- تاريخ الفقه الاسلامي، محمدعلي السايس، ص 107، مكه، مكتبه احياء التراث الاسلامي، بي‏تا، رواس قلعه‏جي، ج 1، ص 134-139، مصر، مطالع الهيئة، 1339.</w:t>
      </w:r>
      <w:r w:rsidRPr="00A27D5D">
        <w:rPr>
          <w:rFonts w:ascii="Tahoma" w:eastAsia="Times New Roman" w:hAnsi="Tahoma" w:cs="Tahoma"/>
          <w:color w:val="000000"/>
          <w:sz w:val="18"/>
          <w:szCs w:val="18"/>
          <w:rtl/>
        </w:rPr>
        <w:br/>
        <w:t>________________________________________ 85 ________________________________________</w:t>
      </w:r>
      <w:r w:rsidRPr="00A27D5D">
        <w:rPr>
          <w:rFonts w:ascii="Tahoma" w:eastAsia="Times New Roman" w:hAnsi="Tahoma" w:cs="Tahoma"/>
          <w:color w:val="000000"/>
          <w:sz w:val="18"/>
          <w:szCs w:val="18"/>
          <w:rtl/>
        </w:rPr>
        <w:br/>
        <w:t>2) حبيب بن ابي ثابت ابو يحيي بن قيس كوفي (متوفي 119 ه . ق).</w:t>
      </w:r>
      <w:r w:rsidRPr="00A27D5D">
        <w:rPr>
          <w:rFonts w:ascii="Tahoma" w:eastAsia="Times New Roman" w:hAnsi="Tahoma" w:cs="Tahoma"/>
          <w:color w:val="000000"/>
          <w:sz w:val="18"/>
          <w:szCs w:val="18"/>
          <w:rtl/>
        </w:rPr>
        <w:br/>
        <w:t>3) فخول بن راشد نحوي (متوفي 141 ه . ق).</w:t>
      </w:r>
      <w:r w:rsidRPr="00A27D5D">
        <w:rPr>
          <w:rFonts w:ascii="Tahoma" w:eastAsia="Times New Roman" w:hAnsi="Tahoma" w:cs="Tahoma"/>
          <w:color w:val="000000"/>
          <w:sz w:val="18"/>
          <w:szCs w:val="18"/>
          <w:rtl/>
        </w:rPr>
        <w:br/>
        <w:t>4) اسماعيل بن عبد الرحمان كوفي (متوفي 127 ه . ق).</w:t>
      </w:r>
      <w:r w:rsidRPr="00A27D5D">
        <w:rPr>
          <w:rFonts w:ascii="Tahoma" w:eastAsia="Times New Roman" w:hAnsi="Tahoma" w:cs="Tahoma"/>
          <w:color w:val="000000"/>
          <w:sz w:val="18"/>
          <w:szCs w:val="18"/>
          <w:rtl/>
        </w:rPr>
        <w:br/>
        <w:t>5) عدي بن ثابت انصاري (متوفي 116 ه . ق).</w:t>
      </w:r>
      <w:r w:rsidRPr="00A27D5D">
        <w:rPr>
          <w:rFonts w:ascii="Tahoma" w:eastAsia="Times New Roman" w:hAnsi="Tahoma" w:cs="Tahoma"/>
          <w:color w:val="000000"/>
          <w:sz w:val="18"/>
          <w:szCs w:val="18"/>
          <w:rtl/>
        </w:rPr>
        <w:br/>
        <w:t>6) شيخ اجلح كندي (متوفي 145 ه . ق)</w:t>
      </w:r>
      <w:r w:rsidRPr="00A27D5D">
        <w:rPr>
          <w:rFonts w:ascii="Tahoma" w:eastAsia="Times New Roman" w:hAnsi="Tahoma" w:cs="Tahoma"/>
          <w:color w:val="000000"/>
          <w:sz w:val="18"/>
          <w:szCs w:val="18"/>
          <w:rtl/>
        </w:rPr>
        <w:br/>
        <w:t>برخي از علما مثل شيخ محمد عبده در تفسير آيه «و لا ينال عهدي الظالمين» بيان مي‏كند كه ابوحينفه اعتقاد داشت امامت مخصوص علويان است.(1)</w:t>
      </w:r>
      <w:r w:rsidRPr="00A27D5D">
        <w:rPr>
          <w:rFonts w:ascii="Tahoma" w:eastAsia="Times New Roman" w:hAnsi="Tahoma" w:cs="Tahoma"/>
          <w:color w:val="000000"/>
          <w:sz w:val="18"/>
          <w:szCs w:val="18"/>
          <w:rtl/>
        </w:rPr>
        <w:br/>
        <w:t>بيشترين پيروان در ميان مذاهب اربعه مربوط به حنفيان است و مذهب غالب عراق در دوران عثماني بوده. و در مصر، سوريه، پاكستان، تركستان و آسياي ميانه، چين، آمريكاي جنوبي و بلوچستان و تركمن صحرا و قسمتي از خراسان ايران پيرو مكتب حنفي هستند. پس از قرآن و حديث توصيه زيادي بر قياس، عرف و شرع مَنْ قبلنا دارند.</w:t>
      </w:r>
      <w:r w:rsidRPr="00A27D5D">
        <w:rPr>
          <w:rFonts w:ascii="Tahoma" w:eastAsia="Times New Roman" w:hAnsi="Tahoma" w:cs="Tahoma"/>
          <w:color w:val="000000"/>
          <w:sz w:val="18"/>
          <w:szCs w:val="18"/>
          <w:rtl/>
        </w:rPr>
        <w:br/>
        <w:t>مشهورترين شاگردان ابوحنيفه عبارتند از:</w:t>
      </w:r>
      <w:r w:rsidRPr="00A27D5D">
        <w:rPr>
          <w:rFonts w:ascii="Tahoma" w:eastAsia="Times New Roman" w:hAnsi="Tahoma" w:cs="Tahoma"/>
          <w:color w:val="000000"/>
          <w:sz w:val="18"/>
          <w:szCs w:val="18"/>
          <w:rtl/>
        </w:rPr>
        <w:br/>
        <w:t>1ـ ابويوسف كه قاضي‏القاضات بوده ونخستين كسي بود كه روحانيان را به لباس مخصوص مزين كرد.</w:t>
      </w:r>
      <w:r w:rsidRPr="00A27D5D">
        <w:rPr>
          <w:rFonts w:ascii="Tahoma" w:eastAsia="Times New Roman" w:hAnsi="Tahoma" w:cs="Tahoma"/>
          <w:color w:val="000000"/>
          <w:sz w:val="18"/>
          <w:szCs w:val="18"/>
          <w:rtl/>
        </w:rPr>
        <w:br/>
        <w:t>2ـ محمدبن حسن شيباني (متوفي 189 ه . ق) در زمان ابويوسف رياست فقه را برعهده داشته است.</w:t>
      </w:r>
      <w:r w:rsidRPr="00A27D5D">
        <w:rPr>
          <w:rFonts w:ascii="Tahoma" w:eastAsia="Times New Roman" w:hAnsi="Tahoma" w:cs="Tahoma"/>
          <w:color w:val="000000"/>
          <w:sz w:val="18"/>
          <w:szCs w:val="18"/>
          <w:rtl/>
        </w:rPr>
        <w:br/>
        <w:t>3ـ ابوهُذيل (متوفي 158 ه . ق): در مذهب او رأي و قياس غلبه دارد.</w:t>
      </w:r>
      <w:r w:rsidRPr="00A27D5D">
        <w:rPr>
          <w:rFonts w:ascii="Tahoma" w:eastAsia="Times New Roman" w:hAnsi="Tahoma" w:cs="Tahoma"/>
          <w:color w:val="000000"/>
          <w:sz w:val="18"/>
          <w:szCs w:val="18"/>
          <w:rtl/>
        </w:rPr>
        <w:br/>
        <w:t>4ـ حسن‏بن زياد: وي به روايت بيشتر اهميت داده است.</w:t>
      </w:r>
      <w:r w:rsidRPr="00A27D5D">
        <w:rPr>
          <w:rFonts w:ascii="Tahoma" w:eastAsia="Times New Roman" w:hAnsi="Tahoma" w:cs="Tahoma"/>
          <w:color w:val="000000"/>
          <w:sz w:val="18"/>
          <w:szCs w:val="18"/>
          <w:rtl/>
        </w:rPr>
        <w:br/>
        <w:t>لازم به ذكرست كه بسياري از فتاواي ابوحنيفه توسط ابويوسف و شيباني تغيير كرده و علماي مدينه شيباني را جزو اصحاب الحديث برشمرده‏اند.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مهمترين كتاب‏هاي حنفيان عبارتند از:</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تفسير القرآن الكريم، رشيد رضا، ج 1، ص 8-457.</w:t>
      </w:r>
      <w:r w:rsidRPr="00A27D5D">
        <w:rPr>
          <w:rFonts w:ascii="Tahoma" w:eastAsia="Times New Roman" w:hAnsi="Tahoma" w:cs="Tahoma"/>
          <w:color w:val="000000"/>
          <w:sz w:val="18"/>
          <w:szCs w:val="18"/>
          <w:rtl/>
        </w:rPr>
        <w:br/>
        <w:t>________________________________________ 86 ________________________________________</w:t>
      </w:r>
      <w:r w:rsidRPr="00A27D5D">
        <w:rPr>
          <w:rFonts w:ascii="Tahoma" w:eastAsia="Times New Roman" w:hAnsi="Tahoma" w:cs="Tahoma"/>
          <w:color w:val="000000"/>
          <w:sz w:val="18"/>
          <w:szCs w:val="18"/>
          <w:rtl/>
        </w:rPr>
        <w:br/>
        <w:t>1ـ ظاهرالروايه / شيباني(1)، الجامع الكبير والصغير ـ السير الكبير و الصغير. 2ـ المبسوط / سرخسي م 483/ 3ـ الأصل 4ـ الزيادات 5ـ النوادر / محمدبن حسن شيباني 6ـ الكافي / حاكم شهيد مرزوي 7ـ بدايع الصنايع في ترتيب الشرايع / كاشاني م 5117 ه . ق 8ـ مختصر الهدايه / مرغيناني م 593 (مشهورترين و مختصرترين كتاب فقه حنفي) 9ـ شرح ابن عابدين و مجله الاحكام العدلية كه در زمان عثماني بعنوان كتاب قانون درتمام مناطق تحت سلطه عثمانيان پخش مي‏شد.</w:t>
      </w:r>
      <w:r w:rsidRPr="00A27D5D">
        <w:rPr>
          <w:rFonts w:ascii="Tahoma" w:eastAsia="Times New Roman" w:hAnsi="Tahoma" w:cs="Tahoma"/>
          <w:color w:val="000000"/>
          <w:sz w:val="18"/>
          <w:szCs w:val="18"/>
          <w:rtl/>
        </w:rPr>
        <w:br/>
        <w:t>2ـ مذهب مالكي</w:t>
      </w:r>
      <w:r w:rsidRPr="00A27D5D">
        <w:rPr>
          <w:rFonts w:ascii="Tahoma" w:eastAsia="Times New Roman" w:hAnsi="Tahoma" w:cs="Tahoma"/>
          <w:color w:val="000000"/>
          <w:sz w:val="18"/>
          <w:szCs w:val="18"/>
          <w:rtl/>
        </w:rPr>
        <w:br/>
        <w:t>منسوب به مالك بن انس (93-179 ه . ق) است. وي از فقه امام صادق، زهري و ربيعة الراي استفاده كرده.(2) هرگاه از او سؤالي و مسأله‏اي مي‏پرسيدند و نمي‏دانست هيچ عيبي براي خود نمي‏ديد كه بگويد: نمي‏دانم.</w:t>
      </w:r>
      <w:r w:rsidRPr="00A27D5D">
        <w:rPr>
          <w:rFonts w:ascii="Tahoma" w:eastAsia="Times New Roman" w:hAnsi="Tahoma" w:cs="Tahoma"/>
          <w:color w:val="000000"/>
          <w:sz w:val="18"/>
          <w:szCs w:val="18"/>
          <w:rtl/>
        </w:rPr>
        <w:br/>
        <w:t>منابع فقه وي: قرآن، سنت، اجماع، قياس، قول صحابي، استحسان، استصلاح، سد ذرايع و عمل اهل مدينه مي‏باشد.</w:t>
      </w:r>
      <w:r w:rsidRPr="00A27D5D">
        <w:rPr>
          <w:rFonts w:ascii="Tahoma" w:eastAsia="Times New Roman" w:hAnsi="Tahoma" w:cs="Tahoma"/>
          <w:color w:val="000000"/>
          <w:sz w:val="18"/>
          <w:szCs w:val="18"/>
          <w:rtl/>
        </w:rPr>
        <w:br/>
        <w:t>مالك فردي بود با هيبت و وقتي هارون‏الرشيد به مدينه آمد گفت: هارون بايد پيش اهل علم بيايد و عالمان به نزد سلاطين نمي‏روند. وي قيام محمد نفس زكيه را تأييد كرد. وي بيعت با منصور عباسي را مكروه و ساقط از اعتبار مي‏دانست. مالك را توسط حكومت تازيانه زدند و اين وسيله‏اي شد تا مالك در نزد مردم محبوب شود.(3)</w:t>
      </w:r>
      <w:r w:rsidRPr="00A27D5D">
        <w:rPr>
          <w:rFonts w:ascii="Tahoma" w:eastAsia="Times New Roman" w:hAnsi="Tahoma" w:cs="Tahoma"/>
          <w:color w:val="000000"/>
          <w:sz w:val="18"/>
          <w:szCs w:val="18"/>
          <w:rtl/>
        </w:rPr>
        <w:br/>
        <w:t>از جمله كتابهاي مالك: 1ـ موطأ 2ـ تفسير غريب‏القرآن 3ـ رساله‏هاي منسوب به او را مي‏توان برشمرد. مالك الموطأ را به ترتيب ابواب فقهي نوشته كه درآن رواياتي از امام سجاد و باقر عليهماالسلام به چشم مي‏خورد.</w:t>
      </w:r>
      <w:r w:rsidRPr="00A27D5D">
        <w:rPr>
          <w:rFonts w:ascii="Tahoma" w:eastAsia="Times New Roman" w:hAnsi="Tahoma" w:cs="Tahoma"/>
          <w:color w:val="000000"/>
          <w:sz w:val="18"/>
          <w:szCs w:val="18"/>
          <w:rtl/>
        </w:rPr>
        <w:br/>
        <w:t>گفته شده از مالك خواستند تا موطأ را تكثير كنند و در سراسر جهان اسلام پخش كنند تا همه از كتاب او استفاده نمايند ولي مالك اجازه نداد و گفت: در سراسر جهان اسلام</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ابي عبداللّه‏ محمدبن الحسن الشيباني.</w:t>
      </w:r>
      <w:r w:rsidRPr="00A27D5D">
        <w:rPr>
          <w:rFonts w:ascii="Tahoma" w:eastAsia="Times New Roman" w:hAnsi="Tahoma" w:cs="Tahoma"/>
          <w:color w:val="000000"/>
          <w:sz w:val="18"/>
          <w:szCs w:val="18"/>
          <w:rtl/>
        </w:rPr>
        <w:br/>
        <w:t>2- ضميري، محمدرضا، جستاري در انديشه فقهي مذاهب، ص 272، از: گلستان معرفت، تابستان 84.</w:t>
      </w:r>
      <w:r w:rsidRPr="00A27D5D">
        <w:rPr>
          <w:rFonts w:ascii="Tahoma" w:eastAsia="Times New Roman" w:hAnsi="Tahoma" w:cs="Tahoma"/>
          <w:color w:val="000000"/>
          <w:sz w:val="18"/>
          <w:szCs w:val="18"/>
          <w:rtl/>
        </w:rPr>
        <w:br/>
        <w:t>3- الفهرست، ابن نديم.</w:t>
      </w:r>
      <w:r w:rsidRPr="00A27D5D">
        <w:rPr>
          <w:rFonts w:ascii="Tahoma" w:eastAsia="Times New Roman" w:hAnsi="Tahoma" w:cs="Tahoma"/>
          <w:color w:val="000000"/>
          <w:sz w:val="18"/>
          <w:szCs w:val="18"/>
          <w:rtl/>
        </w:rPr>
        <w:br/>
        <w:t>________________________________________ 87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اصحاب پراكنده شده‏اند و مسلمانان طبق نظر اصحاب عمل كرده‏اند و اگر اكنون بخواهند طبق نظر وي عمل كنند اين خود موجب اختلاف خواهد شد.</w:t>
      </w:r>
      <w:r w:rsidRPr="00A27D5D">
        <w:rPr>
          <w:rFonts w:ascii="Tahoma" w:eastAsia="Times New Roman" w:hAnsi="Tahoma" w:cs="Tahoma"/>
          <w:color w:val="000000"/>
          <w:sz w:val="18"/>
          <w:szCs w:val="18"/>
          <w:rtl/>
        </w:rPr>
        <w:br/>
        <w:t xml:space="preserve">مالك داراي پانزده شاگرد بود كه اين شاگردان در سرزمين‏هاي قاره آفريقا منتشر شدند و مذهب مالكي را در آفريقا شيوع دادند از جمله شاگردان وي مي‏توان به اين اشخاص اشاره كرد: 1ـ ابو عبدالرحمان قاسم مصري (متوفي 191 ه . ق / صاحب كتاب المدونة است كه اين نخستين كتاب مالكيان است. 2ـ ابومحمد عبداللّه‏ بن وهب (متوفي 199 ه . ق) و 3ـ اشهب بن عبد العزيز قيسي وي مذهب مالكي را در مصر شيوع داد (م 204) و 4ـ ابو عبداللّه‏ بن عبد الحكم (متوفي 214 ه . ق) و 5ـ </w:t>
      </w:r>
      <w:r w:rsidRPr="00A27D5D">
        <w:rPr>
          <w:rFonts w:ascii="Tahoma" w:eastAsia="Times New Roman" w:hAnsi="Tahoma" w:cs="Tahoma"/>
          <w:color w:val="000000"/>
          <w:sz w:val="18"/>
          <w:szCs w:val="18"/>
          <w:rtl/>
        </w:rPr>
        <w:lastRenderedPageBreak/>
        <w:t>سهنون عبدالسلام بن تنوهي.</w:t>
      </w:r>
      <w:r w:rsidRPr="00A27D5D">
        <w:rPr>
          <w:rFonts w:ascii="Tahoma" w:eastAsia="Times New Roman" w:hAnsi="Tahoma" w:cs="Tahoma"/>
          <w:color w:val="000000"/>
          <w:sz w:val="18"/>
          <w:szCs w:val="18"/>
          <w:rtl/>
        </w:rPr>
        <w:br/>
        <w:t>مذهب مالكي در مدينه، مغرب، حجاز و آندلس منتشر شد. مصريان در زمان حيات خود مالك پذيراي اين مذهب شد.</w:t>
      </w:r>
      <w:r w:rsidRPr="00A27D5D">
        <w:rPr>
          <w:rFonts w:ascii="Tahoma" w:eastAsia="Times New Roman" w:hAnsi="Tahoma" w:cs="Tahoma"/>
          <w:color w:val="000000"/>
          <w:sz w:val="18"/>
          <w:szCs w:val="18"/>
          <w:rtl/>
        </w:rPr>
        <w:br/>
        <w:t>3ـ مذهب شافعي</w:t>
      </w:r>
      <w:r w:rsidRPr="00A27D5D">
        <w:rPr>
          <w:rFonts w:ascii="Tahoma" w:eastAsia="Times New Roman" w:hAnsi="Tahoma" w:cs="Tahoma"/>
          <w:color w:val="000000"/>
          <w:sz w:val="18"/>
          <w:szCs w:val="18"/>
          <w:rtl/>
        </w:rPr>
        <w:br/>
        <w:t>منسوب به محمد بن ادريس شافعي است متولد (سال 150 ه . ق در غزه همزمان با رحلت ابوحنيفه). مادرش وي را به وطن پدري ايشان در مكه مي‏برد و در حالي كه يتيم بوده قرآن را حفظ مي‏كند و در مدينه از درس مالك در حدود نُه سال استفاده كرده و جزو شاگردان وي بشمار رود. وقتي مالك در سال 179 ه . ق فوت مي‏كند شافعي به يمن رفته و در آنجا از فقهاي شيعه زيدي استفاده مي‏كنند و لذا در آنجا مي‏گويند كه شيعه شده و خود در شعري مي‏گويد:</w:t>
      </w:r>
      <w:r w:rsidRPr="00A27D5D">
        <w:rPr>
          <w:rFonts w:ascii="Tahoma" w:eastAsia="Times New Roman" w:hAnsi="Tahoma" w:cs="Tahoma"/>
          <w:color w:val="000000"/>
          <w:sz w:val="18"/>
          <w:szCs w:val="18"/>
          <w:rtl/>
        </w:rPr>
        <w:br/>
        <w:t>لو كان حُبّ آل محمد رافضا فاعلموا ايها الثقلان انا رافضي</w:t>
      </w:r>
      <w:r w:rsidRPr="00A27D5D">
        <w:rPr>
          <w:rFonts w:ascii="Tahoma" w:eastAsia="Times New Roman" w:hAnsi="Tahoma" w:cs="Tahoma"/>
          <w:color w:val="000000"/>
          <w:sz w:val="18"/>
          <w:szCs w:val="18"/>
          <w:rtl/>
        </w:rPr>
        <w:br/>
        <w:t>بعلت حمايت‏هايي كه وي از شيعيان مي‏كرد وي و گروهي را دستگير مي‏كنند و نزد هارون‏الرشيد مي‏برند و چيزي نمانده بود كه در اين راه جان خود را از دست بدهد.</w:t>
      </w:r>
      <w:r w:rsidRPr="00A27D5D">
        <w:rPr>
          <w:rFonts w:ascii="Tahoma" w:eastAsia="Times New Roman" w:hAnsi="Tahoma" w:cs="Tahoma"/>
          <w:color w:val="000000"/>
          <w:sz w:val="18"/>
          <w:szCs w:val="18"/>
          <w:rtl/>
        </w:rPr>
        <w:br/>
        <w:t>سپس در بغداد چند سالي نزد محمد شيباني مانده و از درس او استفاده مي‏كند و بنابراين هم با مكتب فقه اصحاب الحديث آشنا مي‏شود و هم با مكتب فقهي اصحاب الراي و هم با مذهب شيعه زيدي و در واقع فقه شافعي يك فقه ميانه و معتدل بين اين مكاتب است و لذا علت نزديكي فقه شافعي به شيعه از اينجا ناشي مي‏شود. شافعي به حضرت علي ( علیه السلام ) علاقه زيادي داشت و هنگامي كه شخصي سائل نزد وي آمد و از</w:t>
      </w:r>
      <w:r w:rsidRPr="00A27D5D">
        <w:rPr>
          <w:rFonts w:ascii="Tahoma" w:eastAsia="Times New Roman" w:hAnsi="Tahoma" w:cs="Tahoma"/>
          <w:color w:val="000000"/>
          <w:sz w:val="18"/>
          <w:szCs w:val="18"/>
          <w:rtl/>
        </w:rPr>
        <w:br/>
        <w:t>________________________________________ 88 ________________________________________</w:t>
      </w:r>
      <w:r w:rsidRPr="00A27D5D">
        <w:rPr>
          <w:rFonts w:ascii="Tahoma" w:eastAsia="Times New Roman" w:hAnsi="Tahoma" w:cs="Tahoma"/>
          <w:color w:val="000000"/>
          <w:sz w:val="18"/>
          <w:szCs w:val="18"/>
          <w:rtl/>
        </w:rPr>
        <w:br/>
        <w:t>ايشان در خصوص مسأله‏اي فقهي پرسيد، شخص سائل گفت: نظر شما برخلاف سخن امام علي ( علیه السلام ) است. شافعي در جواب گفت: اگر ثابت كنيد اينطورست من پيشاني را بر خاك مي‏سايم و از نظر خود برمي‏گردم و عذرخواهي مي‏كنم.</w:t>
      </w:r>
      <w:r w:rsidRPr="00A27D5D">
        <w:rPr>
          <w:rFonts w:ascii="Tahoma" w:eastAsia="Times New Roman" w:hAnsi="Tahoma" w:cs="Tahoma"/>
          <w:color w:val="000000"/>
          <w:sz w:val="18"/>
          <w:szCs w:val="18"/>
          <w:rtl/>
        </w:rPr>
        <w:br/>
        <w:t>وي در كتاب فقهي خود در بخش احكام البُغات تماما از سنت علي ( علیه السلام ) اخذ نموده و لذا بعضي گفتند اين نشانه‏ايست كه شافعي شيعه است و در اين زمينه احمد بن حنبل از استاد خود دفاع مي‏كند.</w:t>
      </w:r>
      <w:r w:rsidRPr="00A27D5D">
        <w:rPr>
          <w:rFonts w:ascii="Tahoma" w:eastAsia="Times New Roman" w:hAnsi="Tahoma" w:cs="Tahoma"/>
          <w:color w:val="000000"/>
          <w:sz w:val="18"/>
          <w:szCs w:val="18"/>
          <w:rtl/>
        </w:rPr>
        <w:br/>
        <w:t>اصول و مباني فقه شافعي عبارتند از :</w:t>
      </w:r>
      <w:r w:rsidRPr="00A27D5D">
        <w:rPr>
          <w:rFonts w:ascii="Tahoma" w:eastAsia="Times New Roman" w:hAnsi="Tahoma" w:cs="Tahoma"/>
          <w:color w:val="000000"/>
          <w:sz w:val="18"/>
          <w:szCs w:val="18"/>
          <w:rtl/>
        </w:rPr>
        <w:br/>
        <w:t>1ـ قرآن 2ـ سنت 3ـ قياس 4ـ استصحاب 5ـ او قول اصحاب را حجت نمي‏داند همچنان كه است استحسان و مصالح مرسله، عمل اهل مدينه و شرع مَن قبلنا را حجت نمي‏داند.</w:t>
      </w:r>
      <w:r w:rsidRPr="00A27D5D">
        <w:rPr>
          <w:rFonts w:ascii="Tahoma" w:eastAsia="Times New Roman" w:hAnsi="Tahoma" w:cs="Tahoma"/>
          <w:color w:val="000000"/>
          <w:sz w:val="18"/>
          <w:szCs w:val="18"/>
          <w:rtl/>
        </w:rPr>
        <w:br/>
        <w:t>پيروان اين مذهب در مصر، اردن، عراق، يمن، چين، اندونزي، سيلان، جزاير فيليپين، جاوه، هند، پاكستان، كردستان ايران و ديگر مناطق وجود دارند.</w:t>
      </w:r>
      <w:r w:rsidRPr="00A27D5D">
        <w:rPr>
          <w:rFonts w:ascii="Tahoma" w:eastAsia="Times New Roman" w:hAnsi="Tahoma" w:cs="Tahoma"/>
          <w:color w:val="000000"/>
          <w:sz w:val="18"/>
          <w:szCs w:val="18"/>
          <w:rtl/>
        </w:rPr>
        <w:br/>
        <w:t>مردم عربستان در زمان شرفاء زيدي مذهب بودند و سپس براي حفظ موقعيت خودشان شافعي شدند.</w:t>
      </w:r>
      <w:r w:rsidRPr="00A27D5D">
        <w:rPr>
          <w:rFonts w:ascii="Tahoma" w:eastAsia="Times New Roman" w:hAnsi="Tahoma" w:cs="Tahoma"/>
          <w:color w:val="000000"/>
          <w:sz w:val="18"/>
          <w:szCs w:val="18"/>
          <w:rtl/>
        </w:rPr>
        <w:br/>
        <w:t>مشهورترين شاگردان امام شافعي عبارتند از:</w:t>
      </w:r>
      <w:r w:rsidRPr="00A27D5D">
        <w:rPr>
          <w:rFonts w:ascii="Tahoma" w:eastAsia="Times New Roman" w:hAnsi="Tahoma" w:cs="Tahoma"/>
          <w:color w:val="000000"/>
          <w:sz w:val="18"/>
          <w:szCs w:val="18"/>
          <w:rtl/>
        </w:rPr>
        <w:br/>
        <w:t>1) يوسف‏بن يعقوب (متوفي 231 ه . ق) كه توسط شافعي جانشين وي در مصر شد.</w:t>
      </w:r>
      <w:r w:rsidRPr="00A27D5D">
        <w:rPr>
          <w:rFonts w:ascii="Tahoma" w:eastAsia="Times New Roman" w:hAnsi="Tahoma" w:cs="Tahoma"/>
          <w:color w:val="000000"/>
          <w:sz w:val="18"/>
          <w:szCs w:val="18"/>
          <w:rtl/>
        </w:rPr>
        <w:br/>
        <w:t>2) اسماعيل بن يحيي مُزني (متوفي 264 ه . ق).</w:t>
      </w:r>
      <w:r w:rsidRPr="00A27D5D">
        <w:rPr>
          <w:rFonts w:ascii="Tahoma" w:eastAsia="Times New Roman" w:hAnsi="Tahoma" w:cs="Tahoma"/>
          <w:color w:val="000000"/>
          <w:sz w:val="18"/>
          <w:szCs w:val="18"/>
          <w:rtl/>
        </w:rPr>
        <w:br/>
        <w:t>3) الربيع بن سليمان (متوفي 270 ه . ق).</w:t>
      </w:r>
      <w:r w:rsidRPr="00A27D5D">
        <w:rPr>
          <w:rFonts w:ascii="Tahoma" w:eastAsia="Times New Roman" w:hAnsi="Tahoma" w:cs="Tahoma"/>
          <w:color w:val="000000"/>
          <w:sz w:val="18"/>
          <w:szCs w:val="18"/>
          <w:rtl/>
        </w:rPr>
        <w:br/>
        <w:t>4) هرملة بن يحيي (متوفي 266 ه . ق).</w:t>
      </w:r>
      <w:r w:rsidRPr="00A27D5D">
        <w:rPr>
          <w:rFonts w:ascii="Tahoma" w:eastAsia="Times New Roman" w:hAnsi="Tahoma" w:cs="Tahoma"/>
          <w:color w:val="000000"/>
          <w:sz w:val="18"/>
          <w:szCs w:val="18"/>
          <w:rtl/>
        </w:rPr>
        <w:br/>
        <w:t>5) ابوثور ابراهيم خالد بن كلبي (متوفي 240 ه . ق).</w:t>
      </w:r>
      <w:r w:rsidRPr="00A27D5D">
        <w:rPr>
          <w:rFonts w:ascii="Tahoma" w:eastAsia="Times New Roman" w:hAnsi="Tahoma" w:cs="Tahoma"/>
          <w:color w:val="000000"/>
          <w:sz w:val="18"/>
          <w:szCs w:val="18"/>
          <w:rtl/>
        </w:rPr>
        <w:br/>
        <w:t>مشهورترين كتب اين فرقه عبارتند از:</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 الاُمّ / امام شافعي در موضوع فقه.</w:t>
      </w:r>
      <w:r w:rsidRPr="00A27D5D">
        <w:rPr>
          <w:rFonts w:ascii="Tahoma" w:eastAsia="Times New Roman" w:hAnsi="Tahoma" w:cs="Tahoma"/>
          <w:color w:val="000000"/>
          <w:sz w:val="18"/>
          <w:szCs w:val="18"/>
          <w:rtl/>
        </w:rPr>
        <w:br/>
        <w:t>2. مختصر مُزني (مختصر الام).</w:t>
      </w:r>
      <w:r w:rsidRPr="00A27D5D">
        <w:rPr>
          <w:rFonts w:ascii="Tahoma" w:eastAsia="Times New Roman" w:hAnsi="Tahoma" w:cs="Tahoma"/>
          <w:color w:val="000000"/>
          <w:sz w:val="18"/>
          <w:szCs w:val="18"/>
          <w:rtl/>
        </w:rPr>
        <w:br/>
        <w:t>3. فتح العزيز.</w:t>
      </w:r>
      <w:r w:rsidRPr="00A27D5D">
        <w:rPr>
          <w:rFonts w:ascii="Tahoma" w:eastAsia="Times New Roman" w:hAnsi="Tahoma" w:cs="Tahoma"/>
          <w:color w:val="000000"/>
          <w:sz w:val="18"/>
          <w:szCs w:val="18"/>
          <w:rtl/>
        </w:rPr>
        <w:br/>
        <w:t>________________________________________ 89 ________________________________________</w:t>
      </w:r>
      <w:r w:rsidRPr="00A27D5D">
        <w:rPr>
          <w:rFonts w:ascii="Tahoma" w:eastAsia="Times New Roman" w:hAnsi="Tahoma" w:cs="Tahoma"/>
          <w:color w:val="000000"/>
          <w:sz w:val="18"/>
          <w:szCs w:val="18"/>
          <w:rtl/>
        </w:rPr>
        <w:br/>
        <w:t>4. العزيز شرح الوجيز معروف به شرح كبير / عبدالكريم‏بن محمدبن عبدالكريم بن فضل رافعي (م 623).</w:t>
      </w:r>
      <w:r w:rsidRPr="00A27D5D">
        <w:rPr>
          <w:rFonts w:ascii="Tahoma" w:eastAsia="Times New Roman" w:hAnsi="Tahoma" w:cs="Tahoma"/>
          <w:color w:val="000000"/>
          <w:sz w:val="18"/>
          <w:szCs w:val="18"/>
          <w:rtl/>
        </w:rPr>
        <w:br/>
        <w:t>5. روضة الطالبين / النووي الدمشقي (متوفي 676 ه . ق).</w:t>
      </w:r>
      <w:r w:rsidRPr="00A27D5D">
        <w:rPr>
          <w:rFonts w:ascii="Tahoma" w:eastAsia="Times New Roman" w:hAnsi="Tahoma" w:cs="Tahoma"/>
          <w:color w:val="000000"/>
          <w:sz w:val="18"/>
          <w:szCs w:val="18"/>
          <w:rtl/>
        </w:rPr>
        <w:br/>
        <w:t>6. المهذب في فقه الامام الشافعي / ابواسحاق شيرازي (م 476 ه ).</w:t>
      </w:r>
      <w:r w:rsidRPr="00A27D5D">
        <w:rPr>
          <w:rFonts w:ascii="Tahoma" w:eastAsia="Times New Roman" w:hAnsi="Tahoma" w:cs="Tahoma"/>
          <w:color w:val="000000"/>
          <w:sz w:val="18"/>
          <w:szCs w:val="18"/>
          <w:rtl/>
        </w:rPr>
        <w:br/>
        <w:t>7. الحاوي الكبير / في فقه مذهب الامام الشافعي / علي‏بن محمدبن حبيب ماوردي بصري (م 450 ه . ق).</w:t>
      </w:r>
      <w:r w:rsidRPr="00A27D5D">
        <w:rPr>
          <w:rFonts w:ascii="Tahoma" w:eastAsia="Times New Roman" w:hAnsi="Tahoma" w:cs="Tahoma"/>
          <w:color w:val="000000"/>
          <w:sz w:val="18"/>
          <w:szCs w:val="18"/>
          <w:rtl/>
        </w:rPr>
        <w:br/>
        <w:t>8. المجموع شرح المهذب / يحيي بن شرف نووي (م 676).</w:t>
      </w:r>
      <w:r w:rsidRPr="00A27D5D">
        <w:rPr>
          <w:rFonts w:ascii="Tahoma" w:eastAsia="Times New Roman" w:hAnsi="Tahoma" w:cs="Tahoma"/>
          <w:color w:val="000000"/>
          <w:sz w:val="18"/>
          <w:szCs w:val="18"/>
          <w:rtl/>
        </w:rPr>
        <w:br/>
        <w:t>9. منهاج الطالبين / النَوَوي الدمشقي.</w:t>
      </w:r>
      <w:r w:rsidRPr="00A27D5D">
        <w:rPr>
          <w:rFonts w:ascii="Tahoma" w:eastAsia="Times New Roman" w:hAnsi="Tahoma" w:cs="Tahoma"/>
          <w:color w:val="000000"/>
          <w:sz w:val="18"/>
          <w:szCs w:val="18"/>
          <w:rtl/>
        </w:rPr>
        <w:br/>
        <w:t>10. نهاية المهتاج الي شرح المنهاج / شمس‏الدين محمد مشهور به شافعي صغير (م 1004).</w:t>
      </w:r>
      <w:r w:rsidRPr="00A27D5D">
        <w:rPr>
          <w:rFonts w:ascii="Tahoma" w:eastAsia="Times New Roman" w:hAnsi="Tahoma" w:cs="Tahoma"/>
          <w:color w:val="000000"/>
          <w:sz w:val="18"/>
          <w:szCs w:val="18"/>
          <w:rtl/>
        </w:rPr>
        <w:br/>
        <w:t>11. تحفة المحتاج بشر المنهاج / شهاب‏الدين احمدبن محمدبن حجر هيتمي (م 974).</w:t>
      </w:r>
      <w:r w:rsidRPr="00A27D5D">
        <w:rPr>
          <w:rFonts w:ascii="Tahoma" w:eastAsia="Times New Roman" w:hAnsi="Tahoma" w:cs="Tahoma"/>
          <w:color w:val="000000"/>
          <w:sz w:val="18"/>
          <w:szCs w:val="18"/>
          <w:rtl/>
        </w:rPr>
        <w:br/>
        <w:t>4ـ مذهب حنبلي</w:t>
      </w:r>
      <w:r w:rsidRPr="00A27D5D">
        <w:rPr>
          <w:rFonts w:ascii="Tahoma" w:eastAsia="Times New Roman" w:hAnsi="Tahoma" w:cs="Tahoma"/>
          <w:color w:val="000000"/>
          <w:sz w:val="18"/>
          <w:szCs w:val="18"/>
          <w:rtl/>
        </w:rPr>
        <w:br/>
        <w:t>احمدبن حنبل (متولد 164 ه . ق در شهر بغداد و متوفي 241 ه . ق) كتابي دارد بنام مُسند داراي 30 هزار حديث كه در كتابش فضايل زيادي راجع به علي و اهل بيت علي ( علیه السلام ) نوشته. مذهب وي در عراق و خارج آن منتشر شد و بعدها ابن تيميه و ابن‏القيم در رشد آن كوشيدند و امروزه به عنوان مذهب وهابيان عربستان برگزيده شد.</w:t>
      </w:r>
      <w:r w:rsidRPr="00A27D5D">
        <w:rPr>
          <w:rFonts w:ascii="Tahoma" w:eastAsia="Times New Roman" w:hAnsi="Tahoma" w:cs="Tahoma"/>
          <w:color w:val="000000"/>
          <w:sz w:val="18"/>
          <w:szCs w:val="18"/>
          <w:rtl/>
        </w:rPr>
        <w:br/>
        <w:t>در فلسطين، شام و عراق هم پيرواني دارند. بعلت تعصبي كه در پيروان اين مذهب وجود دارد و نيز عدم پذيرش مناصب دولتي و قضايي از سوي علماي اين مذهب و دور بودن از مباحث عقلي كمترين پيروان را در ميان مذاهب اربعه دارا هستند. در اين مذهب پيروي از: كتاب ـ سنت ـ اجماع(1) ـ قياس ـ سد ذرايع متداول است ـ از شرع من قبلنا(2) و</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البته خود احمدبن حنبل اعتقادي به اجماع نداشت و معتقد به آن را دروغ‏گو مي‏پنداشت.</w:t>
      </w:r>
      <w:r w:rsidRPr="00A27D5D">
        <w:rPr>
          <w:rFonts w:ascii="Tahoma" w:eastAsia="Times New Roman" w:hAnsi="Tahoma" w:cs="Tahoma"/>
          <w:color w:val="000000"/>
          <w:sz w:val="18"/>
          <w:szCs w:val="18"/>
          <w:rtl/>
        </w:rPr>
        <w:br/>
        <w:t>2- يعني اگر احكام شرايع وحياني قبلي در اسلام نسخ نشده باشد مي‏توان از آنها استفاده كرد.</w:t>
      </w:r>
      <w:r w:rsidRPr="00A27D5D">
        <w:rPr>
          <w:rFonts w:ascii="Tahoma" w:eastAsia="Times New Roman" w:hAnsi="Tahoma" w:cs="Tahoma"/>
          <w:color w:val="000000"/>
          <w:sz w:val="18"/>
          <w:szCs w:val="18"/>
          <w:rtl/>
        </w:rPr>
        <w:br/>
        <w:t>________________________________________ 90 ________________________________________</w:t>
      </w:r>
      <w:r w:rsidRPr="00A27D5D">
        <w:rPr>
          <w:rFonts w:ascii="Tahoma" w:eastAsia="Times New Roman" w:hAnsi="Tahoma" w:cs="Tahoma"/>
          <w:color w:val="000000"/>
          <w:sz w:val="18"/>
          <w:szCs w:val="18"/>
          <w:rtl/>
        </w:rPr>
        <w:br/>
        <w:t>مذهب صحابه نيز استفاده مي‏شود.</w:t>
      </w:r>
      <w:r w:rsidRPr="00A27D5D">
        <w:rPr>
          <w:rFonts w:ascii="Tahoma" w:eastAsia="Times New Roman" w:hAnsi="Tahoma" w:cs="Tahoma"/>
          <w:color w:val="000000"/>
          <w:sz w:val="18"/>
          <w:szCs w:val="18"/>
          <w:rtl/>
        </w:rPr>
        <w:br/>
        <w:t>از جمله كتابهاي حنبليان مي‏توان به موارد زير اشاره كرد:</w:t>
      </w:r>
      <w:r w:rsidRPr="00A27D5D">
        <w:rPr>
          <w:rFonts w:ascii="Tahoma" w:eastAsia="Times New Roman" w:hAnsi="Tahoma" w:cs="Tahoma"/>
          <w:color w:val="000000"/>
          <w:sz w:val="18"/>
          <w:szCs w:val="18"/>
          <w:rtl/>
        </w:rPr>
        <w:br/>
        <w:t>1ـ المغني، ابن قدامه مقدسي (م 620 ه . ق).</w:t>
      </w:r>
      <w:r w:rsidRPr="00A27D5D">
        <w:rPr>
          <w:rFonts w:ascii="Tahoma" w:eastAsia="Times New Roman" w:hAnsi="Tahoma" w:cs="Tahoma"/>
          <w:color w:val="000000"/>
          <w:sz w:val="18"/>
          <w:szCs w:val="18"/>
          <w:rtl/>
        </w:rPr>
        <w:br/>
        <w:t>2ـ الطرق الحكيمة في السياسة الشرعية، ابن قيم جوزي (م 751 ه . ق).</w:t>
      </w:r>
      <w:r w:rsidRPr="00A27D5D">
        <w:rPr>
          <w:rFonts w:ascii="Tahoma" w:eastAsia="Times New Roman" w:hAnsi="Tahoma" w:cs="Tahoma"/>
          <w:color w:val="000000"/>
          <w:sz w:val="18"/>
          <w:szCs w:val="18"/>
          <w:rtl/>
        </w:rPr>
        <w:br/>
        <w:t>3ـ الفتاوي الكبري، ابن تيميه (م 728 ه . ق).</w:t>
      </w:r>
      <w:r w:rsidRPr="00A27D5D">
        <w:rPr>
          <w:rFonts w:ascii="Tahoma" w:eastAsia="Times New Roman" w:hAnsi="Tahoma" w:cs="Tahoma"/>
          <w:color w:val="000000"/>
          <w:sz w:val="18"/>
          <w:szCs w:val="18"/>
          <w:rtl/>
        </w:rPr>
        <w:br/>
        <w:t>5-مذهب ظاهري</w:t>
      </w:r>
      <w:r w:rsidRPr="00A27D5D">
        <w:rPr>
          <w:rFonts w:ascii="Tahoma" w:eastAsia="Times New Roman" w:hAnsi="Tahoma" w:cs="Tahoma"/>
          <w:color w:val="000000"/>
          <w:sz w:val="18"/>
          <w:szCs w:val="18"/>
          <w:rtl/>
        </w:rPr>
        <w:br/>
        <w:t>در اين زمينه مذهب ديگري هم هست بنام مذهب ظاهري كه امروزه پيرواني ندارد. اگرچه در گذشته بسياري از فقها پيرو اين مذهب بوده‏اند. اين مذهب منسوب به ابوسليمان داوود بن علي اصفهاني مي‏باشد.</w:t>
      </w:r>
      <w:r w:rsidRPr="00A27D5D">
        <w:rPr>
          <w:rFonts w:ascii="Tahoma" w:eastAsia="Times New Roman" w:hAnsi="Tahoma" w:cs="Tahoma"/>
          <w:color w:val="000000"/>
          <w:sz w:val="18"/>
          <w:szCs w:val="18"/>
          <w:rtl/>
        </w:rPr>
        <w:br/>
        <w:t>ابو داوود ابتدا پيرو شافعي بوده ولي بعدها به مقام فقاهت رسيده و در آندلس پيرواني داشته در اين مذهب پيروي از رأي و قياس بشدت طرد شده است.(1)</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اين بود مختصري از مذاهب فقهي اهل سنت كه در حال حاضر در جهان اسلام از آنها استفاده مي‏شود.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داودبن علي‏بن خلف ابي سليمان (متولد 202 ه . ق و متوفي 270 ه . ق). وي جهت فراگيري تفسير و حديث به نزد اسحاق‏بن راهويه در نيشابور رفته. ابن حزم آندلسي (متوفي 384 ه . ق) در ترويج و گسترش آن بسيار كوشيده.</w:t>
      </w:r>
      <w:r w:rsidRPr="00A27D5D">
        <w:rPr>
          <w:rFonts w:ascii="Tahoma" w:eastAsia="Times New Roman" w:hAnsi="Tahoma" w:cs="Tahoma"/>
          <w:color w:val="000000"/>
          <w:sz w:val="18"/>
          <w:szCs w:val="18"/>
          <w:rtl/>
        </w:rPr>
        <w:br/>
        <w:t>________________________________________ 91 ________________________________________</w:t>
      </w:r>
      <w:r w:rsidRPr="00A27D5D">
        <w:rPr>
          <w:rFonts w:ascii="Tahoma" w:eastAsia="Times New Roman" w:hAnsi="Tahoma" w:cs="Tahoma"/>
          <w:color w:val="000000"/>
          <w:sz w:val="18"/>
          <w:szCs w:val="18"/>
          <w:rtl/>
        </w:rPr>
        <w:br/>
        <w:t>خلاصه درس پنجم</w:t>
      </w:r>
      <w:r w:rsidRPr="00A27D5D">
        <w:rPr>
          <w:rFonts w:ascii="Tahoma" w:eastAsia="Times New Roman" w:hAnsi="Tahoma" w:cs="Tahoma"/>
          <w:color w:val="000000"/>
          <w:sz w:val="18"/>
          <w:szCs w:val="18"/>
          <w:rtl/>
        </w:rPr>
        <w:br/>
        <w:t>با آمدن امام علي ( علیه السلام ) به كوفه بسياري از صحابه با ايشان از مكه و مدينه به عراق منتقل شدند و اين باعث شكل‏گيري طبقات علمي، رشد علوم و مكاتب جالب تفسيري شد. در اين ميان در بين مذاهب اهل سنت چهار مذهب رسمي تاكنون باقي مانده كه به مذاهب اربعه شهرت دارند كه عبارتند از فقه حنفي، شافعي، مالكي و حنبلي.</w:t>
      </w:r>
      <w:r w:rsidRPr="00A27D5D">
        <w:rPr>
          <w:rFonts w:ascii="Tahoma" w:eastAsia="Times New Roman" w:hAnsi="Tahoma" w:cs="Tahoma"/>
          <w:color w:val="000000"/>
          <w:sz w:val="18"/>
          <w:szCs w:val="18"/>
          <w:rtl/>
        </w:rPr>
        <w:br/>
        <w:t>فقه حنفي منسوب به ابوحنيفه مي‏باشد كه در آن از عقل و قياس بهره برده ولي در عين حال فتواي امام علي ( علیه السلام ) را بر ساير صحابه مقدم مي‏دارند.</w:t>
      </w:r>
      <w:r w:rsidRPr="00A27D5D">
        <w:rPr>
          <w:rFonts w:ascii="Tahoma" w:eastAsia="Times New Roman" w:hAnsi="Tahoma" w:cs="Tahoma"/>
          <w:color w:val="000000"/>
          <w:sz w:val="18"/>
          <w:szCs w:val="18"/>
          <w:rtl/>
        </w:rPr>
        <w:br/>
        <w:t>ابوحنيفه علاقه زيادي به اهل بيت پيامبر ( صلَّی اللّه علیه و آله و سلم ) داشت.</w:t>
      </w:r>
      <w:r w:rsidRPr="00A27D5D">
        <w:rPr>
          <w:rFonts w:ascii="Tahoma" w:eastAsia="Times New Roman" w:hAnsi="Tahoma" w:cs="Tahoma"/>
          <w:color w:val="000000"/>
          <w:sz w:val="18"/>
          <w:szCs w:val="18"/>
          <w:rtl/>
        </w:rPr>
        <w:br/>
        <w:t>مذهب مالكي منسوب به مالك‏بن انس است وي با خلفاي عباسي رابطه خوبي نداشت و اين فقه بيشتر در آفريقا شايع است كتاب پيشواي اين مكتب (الموطا) نام دارد. در فقه شافعي كه منسوب به محمدبن ادريس شافعي مي‏باشد به نوعي ميان مذاهب اهل سنت جمع شده و لذا فقه شافعي فقهي معتدل است كتاب پيشواي اين مذهب (الام) نام دارد. در مذهب حنبلي كه در حال حاضر در عربستان شايع است شاهد تعصبات خاص خود هستيم كه همين باعث شده تا شاهد كم‏ترين پيروان در ميان ايشان باشيم. اين مذهب منسوب به احمدبن حنبل است. كتاب ايشان (مُسند) نام دارد.</w:t>
      </w:r>
      <w:r w:rsidRPr="00A27D5D">
        <w:rPr>
          <w:rFonts w:ascii="Tahoma" w:eastAsia="Times New Roman" w:hAnsi="Tahoma" w:cs="Tahoma"/>
          <w:color w:val="000000"/>
          <w:sz w:val="18"/>
          <w:szCs w:val="18"/>
          <w:rtl/>
        </w:rPr>
        <w:br/>
        <w:t>________________________________________ 92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با ورود امام علي ( علیه السلام ) به كوفه چه تغيير و تحولاتي در زمينه شكل‏گيري علما رخ داد؟</w:t>
      </w:r>
      <w:r w:rsidRPr="00A27D5D">
        <w:rPr>
          <w:rFonts w:ascii="Tahoma" w:eastAsia="Times New Roman" w:hAnsi="Tahoma" w:cs="Tahoma"/>
          <w:color w:val="000000"/>
          <w:sz w:val="18"/>
          <w:szCs w:val="18"/>
          <w:rtl/>
        </w:rPr>
        <w:br/>
        <w:t>2ـ فقه حنفي منسوب به كيست؟ مهمترين كتابها و اصول عقايد حنفيان را نام ببريد.</w:t>
      </w:r>
      <w:r w:rsidRPr="00A27D5D">
        <w:rPr>
          <w:rFonts w:ascii="Tahoma" w:eastAsia="Times New Roman" w:hAnsi="Tahoma" w:cs="Tahoma"/>
          <w:color w:val="000000"/>
          <w:sz w:val="18"/>
          <w:szCs w:val="18"/>
          <w:rtl/>
        </w:rPr>
        <w:br/>
        <w:t>3ـ اقدامات تقريبي صورت گرفته توسط شاگردان ابوحنيفه را نام ببريد.</w:t>
      </w:r>
      <w:r w:rsidRPr="00A27D5D">
        <w:rPr>
          <w:rFonts w:ascii="Tahoma" w:eastAsia="Times New Roman" w:hAnsi="Tahoma" w:cs="Tahoma"/>
          <w:color w:val="000000"/>
          <w:sz w:val="18"/>
          <w:szCs w:val="18"/>
          <w:rtl/>
        </w:rPr>
        <w:br/>
        <w:t>4ـ در خصوص علاقه ابوحنيفه به اهل بيت توضيح دهيد.</w:t>
      </w:r>
      <w:r w:rsidRPr="00A27D5D">
        <w:rPr>
          <w:rFonts w:ascii="Tahoma" w:eastAsia="Times New Roman" w:hAnsi="Tahoma" w:cs="Tahoma"/>
          <w:color w:val="000000"/>
          <w:sz w:val="18"/>
          <w:szCs w:val="18"/>
          <w:rtl/>
        </w:rPr>
        <w:br/>
        <w:t>5ـ علت نزديكي فقه شافعي به شيعه چيست؟</w:t>
      </w:r>
      <w:r w:rsidRPr="00A27D5D">
        <w:rPr>
          <w:rFonts w:ascii="Tahoma" w:eastAsia="Times New Roman" w:hAnsi="Tahoma" w:cs="Tahoma"/>
          <w:color w:val="000000"/>
          <w:sz w:val="18"/>
          <w:szCs w:val="18"/>
          <w:rtl/>
        </w:rPr>
        <w:br/>
        <w:t>6ـ چرا مذهب حنبلي كمترين پيروان را در ميان مذاهب اربعه دارد؟</w:t>
      </w:r>
      <w:r w:rsidRPr="00A27D5D">
        <w:rPr>
          <w:rFonts w:ascii="Tahoma" w:eastAsia="Times New Roman" w:hAnsi="Tahoma" w:cs="Tahoma"/>
          <w:color w:val="000000"/>
          <w:sz w:val="18"/>
          <w:szCs w:val="18"/>
          <w:rtl/>
        </w:rPr>
        <w:br/>
        <w:t>7ـ در خصوص كتاب الموطأ و منع مالك از توزيع آن به سراسر جهان اسلام توضيح دهيد.</w:t>
      </w:r>
      <w:r w:rsidRPr="00A27D5D">
        <w:rPr>
          <w:rFonts w:ascii="Tahoma" w:eastAsia="Times New Roman" w:hAnsi="Tahoma" w:cs="Tahoma"/>
          <w:color w:val="000000"/>
          <w:sz w:val="18"/>
          <w:szCs w:val="18"/>
          <w:rtl/>
        </w:rPr>
        <w:br/>
        <w:t>________________________________________ 93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فقه حنفي منسوب به . . . . . . . . . . . . است.</w:t>
      </w:r>
      <w:r w:rsidRPr="00A27D5D">
        <w:rPr>
          <w:rFonts w:ascii="Tahoma" w:eastAsia="Times New Roman" w:hAnsi="Tahoma" w:cs="Tahoma"/>
          <w:color w:val="000000"/>
          <w:sz w:val="18"/>
          <w:szCs w:val="18"/>
          <w:rtl/>
        </w:rPr>
        <w:br/>
        <w:t>الف) محمدبن حسن شيباني ب) ابوحنيفه نعمان‏بن ثابت</w:t>
      </w:r>
      <w:r w:rsidRPr="00A27D5D">
        <w:rPr>
          <w:rFonts w:ascii="Tahoma" w:eastAsia="Times New Roman" w:hAnsi="Tahoma" w:cs="Tahoma"/>
          <w:color w:val="000000"/>
          <w:sz w:val="18"/>
          <w:szCs w:val="18"/>
          <w:rtl/>
        </w:rPr>
        <w:br/>
        <w:t>ج) امام مالك د) محمدبن حنفيه</w:t>
      </w:r>
      <w:r w:rsidRPr="00A27D5D">
        <w:rPr>
          <w:rFonts w:ascii="Tahoma" w:eastAsia="Times New Roman" w:hAnsi="Tahoma" w:cs="Tahoma"/>
          <w:color w:val="000000"/>
          <w:sz w:val="18"/>
          <w:szCs w:val="18"/>
          <w:rtl/>
        </w:rPr>
        <w:br/>
        <w:t>2ـ طبق مقايسه دهلوي در كتاب حجت‏اللّه‏ البالغه به چه نكته‏اي در فقه حنفي مي‏رسيم:</w:t>
      </w:r>
      <w:r w:rsidRPr="00A27D5D">
        <w:rPr>
          <w:rFonts w:ascii="Tahoma" w:eastAsia="Times New Roman" w:hAnsi="Tahoma" w:cs="Tahoma"/>
          <w:color w:val="000000"/>
          <w:sz w:val="18"/>
          <w:szCs w:val="18"/>
          <w:rtl/>
        </w:rPr>
        <w:br/>
        <w:t>الف) صدي پنجاه فقه حنفي از ابراهيم نخعي اخذ شده</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ب) صدي هشتاد از شريح قاضي فقه را آموخته</w:t>
      </w:r>
      <w:r w:rsidRPr="00A27D5D">
        <w:rPr>
          <w:rFonts w:ascii="Tahoma" w:eastAsia="Times New Roman" w:hAnsi="Tahoma" w:cs="Tahoma"/>
          <w:color w:val="000000"/>
          <w:sz w:val="18"/>
          <w:szCs w:val="18"/>
          <w:rtl/>
        </w:rPr>
        <w:br/>
        <w:t>ج) تمام روايات فقه حنفي با سه واسطه به امام علي ( علیه السلام ) مي‏رسد</w:t>
      </w:r>
      <w:r w:rsidRPr="00A27D5D">
        <w:rPr>
          <w:rFonts w:ascii="Tahoma" w:eastAsia="Times New Roman" w:hAnsi="Tahoma" w:cs="Tahoma"/>
          <w:color w:val="000000"/>
          <w:sz w:val="18"/>
          <w:szCs w:val="18"/>
          <w:rtl/>
        </w:rPr>
        <w:br/>
        <w:t>د) صدي هشتاد فقه حنفي مأخوذ از ابراهيم نخعي است</w:t>
      </w:r>
      <w:r w:rsidRPr="00A27D5D">
        <w:rPr>
          <w:rFonts w:ascii="Tahoma" w:eastAsia="Times New Roman" w:hAnsi="Tahoma" w:cs="Tahoma"/>
          <w:color w:val="000000"/>
          <w:sz w:val="18"/>
          <w:szCs w:val="18"/>
          <w:rtl/>
        </w:rPr>
        <w:br/>
        <w:t>3ـ كتاب (الحجة علي اهل المدينه) حاصل چه روندي است؟</w:t>
      </w:r>
      <w:r w:rsidRPr="00A27D5D">
        <w:rPr>
          <w:rFonts w:ascii="Tahoma" w:eastAsia="Times New Roman" w:hAnsi="Tahoma" w:cs="Tahoma"/>
          <w:color w:val="000000"/>
          <w:sz w:val="18"/>
          <w:szCs w:val="18"/>
          <w:rtl/>
        </w:rPr>
        <w:br/>
        <w:t>الف) حركت تقريبي شاگردان ابوحنيفه در جهت گفتگوي مستقيم با فقهاي مدينه</w:t>
      </w:r>
      <w:r w:rsidRPr="00A27D5D">
        <w:rPr>
          <w:rFonts w:ascii="Tahoma" w:eastAsia="Times New Roman" w:hAnsi="Tahoma" w:cs="Tahoma"/>
          <w:color w:val="000000"/>
          <w:sz w:val="18"/>
          <w:szCs w:val="18"/>
          <w:rtl/>
        </w:rPr>
        <w:br/>
        <w:t>ب) نتيجه آشنايي با مباني فقه مخالفين فقه حنفي و پاسخ به اشكالات آنها</w:t>
      </w:r>
      <w:r w:rsidRPr="00A27D5D">
        <w:rPr>
          <w:rFonts w:ascii="Tahoma" w:eastAsia="Times New Roman" w:hAnsi="Tahoma" w:cs="Tahoma"/>
          <w:color w:val="000000"/>
          <w:sz w:val="18"/>
          <w:szCs w:val="18"/>
          <w:rtl/>
        </w:rPr>
        <w:br/>
        <w:t>ج) مقايسه احاديث اخذ شده از صحابه و تابعين</w:t>
      </w:r>
      <w:r w:rsidRPr="00A27D5D">
        <w:rPr>
          <w:rFonts w:ascii="Tahoma" w:eastAsia="Times New Roman" w:hAnsi="Tahoma" w:cs="Tahoma"/>
          <w:color w:val="000000"/>
          <w:sz w:val="18"/>
          <w:szCs w:val="18"/>
          <w:rtl/>
        </w:rPr>
        <w:br/>
        <w:t>د) موارد الف و ب</w:t>
      </w:r>
      <w:r w:rsidRPr="00A27D5D">
        <w:rPr>
          <w:rFonts w:ascii="Tahoma" w:eastAsia="Times New Roman" w:hAnsi="Tahoma" w:cs="Tahoma"/>
          <w:color w:val="000000"/>
          <w:sz w:val="18"/>
          <w:szCs w:val="18"/>
          <w:rtl/>
        </w:rPr>
        <w:br/>
        <w:t>4ـ طبق تفسير مرحوم عبده ذيل آيه (و لا ينال عهدي الظالمين) ابوحنيفه چه عقيده‏اي را ابراز مي‏دارد؟</w:t>
      </w:r>
      <w:r w:rsidRPr="00A27D5D">
        <w:rPr>
          <w:rFonts w:ascii="Tahoma" w:eastAsia="Times New Roman" w:hAnsi="Tahoma" w:cs="Tahoma"/>
          <w:color w:val="000000"/>
          <w:sz w:val="18"/>
          <w:szCs w:val="18"/>
          <w:rtl/>
        </w:rPr>
        <w:br/>
        <w:t>الف) حضرت ابراهيم به مقام امامت نرسيد</w:t>
      </w:r>
      <w:r w:rsidRPr="00A27D5D">
        <w:rPr>
          <w:rFonts w:ascii="Tahoma" w:eastAsia="Times New Roman" w:hAnsi="Tahoma" w:cs="Tahoma"/>
          <w:color w:val="000000"/>
          <w:sz w:val="18"/>
          <w:szCs w:val="18"/>
          <w:rtl/>
        </w:rPr>
        <w:br/>
        <w:t>ب) عهد الهي به ستمكاران نمي‏رسد</w:t>
      </w:r>
      <w:r w:rsidRPr="00A27D5D">
        <w:rPr>
          <w:rFonts w:ascii="Tahoma" w:eastAsia="Times New Roman" w:hAnsi="Tahoma" w:cs="Tahoma"/>
          <w:color w:val="000000"/>
          <w:sz w:val="18"/>
          <w:szCs w:val="18"/>
          <w:rtl/>
        </w:rPr>
        <w:br/>
        <w:t>ج) امامت مخصوص علويان است</w:t>
      </w:r>
      <w:r w:rsidRPr="00A27D5D">
        <w:rPr>
          <w:rFonts w:ascii="Tahoma" w:eastAsia="Times New Roman" w:hAnsi="Tahoma" w:cs="Tahoma"/>
          <w:color w:val="000000"/>
          <w:sz w:val="18"/>
          <w:szCs w:val="18"/>
          <w:rtl/>
        </w:rPr>
        <w:br/>
        <w:t>د) مشروعيت خلافت بعد از پيامبر ( صلَّی اللّه علیه و آله و سلم )</w:t>
      </w:r>
      <w:r w:rsidRPr="00A27D5D">
        <w:rPr>
          <w:rFonts w:ascii="Tahoma" w:eastAsia="Times New Roman" w:hAnsi="Tahoma" w:cs="Tahoma"/>
          <w:color w:val="000000"/>
          <w:sz w:val="18"/>
          <w:szCs w:val="18"/>
          <w:rtl/>
        </w:rPr>
        <w:br/>
        <w:t>________________________________________ 94 ________________________________________</w:t>
      </w:r>
      <w:r w:rsidRPr="00A27D5D">
        <w:rPr>
          <w:rFonts w:ascii="Tahoma" w:eastAsia="Times New Roman" w:hAnsi="Tahoma" w:cs="Tahoma"/>
          <w:color w:val="000000"/>
          <w:sz w:val="18"/>
          <w:szCs w:val="18"/>
          <w:rtl/>
        </w:rPr>
        <w:br/>
        <w:t>5ـ كدام يك از موارد زير در مورد جناب مالك‏بن انس درست نيست:</w:t>
      </w:r>
      <w:r w:rsidRPr="00A27D5D">
        <w:rPr>
          <w:rFonts w:ascii="Tahoma" w:eastAsia="Times New Roman" w:hAnsi="Tahoma" w:cs="Tahoma"/>
          <w:color w:val="000000"/>
          <w:sz w:val="18"/>
          <w:szCs w:val="18"/>
          <w:rtl/>
        </w:rPr>
        <w:br/>
        <w:t>الف) وي در زمان هارون‏الرشيد و منصور عباسي مي‏زيست</w:t>
      </w:r>
      <w:r w:rsidRPr="00A27D5D">
        <w:rPr>
          <w:rFonts w:ascii="Tahoma" w:eastAsia="Times New Roman" w:hAnsi="Tahoma" w:cs="Tahoma"/>
          <w:color w:val="000000"/>
          <w:sz w:val="18"/>
          <w:szCs w:val="18"/>
          <w:rtl/>
        </w:rPr>
        <w:br/>
        <w:t>ب) قيام محمد نفس زكيه را تأييد كرد</w:t>
      </w:r>
      <w:r w:rsidRPr="00A27D5D">
        <w:rPr>
          <w:rFonts w:ascii="Tahoma" w:eastAsia="Times New Roman" w:hAnsi="Tahoma" w:cs="Tahoma"/>
          <w:color w:val="000000"/>
          <w:sz w:val="18"/>
          <w:szCs w:val="18"/>
          <w:rtl/>
        </w:rPr>
        <w:br/>
        <w:t>ج) عمل اهل مدينه از جمله منابع فقه وي مي‏باشد</w:t>
      </w:r>
      <w:r w:rsidRPr="00A27D5D">
        <w:rPr>
          <w:rFonts w:ascii="Tahoma" w:eastAsia="Times New Roman" w:hAnsi="Tahoma" w:cs="Tahoma"/>
          <w:color w:val="000000"/>
          <w:sz w:val="18"/>
          <w:szCs w:val="18"/>
          <w:rtl/>
        </w:rPr>
        <w:br/>
        <w:t>د) مالك اجازه داد تا كتاب وي به سراسر جهان اسلام پخش شود</w:t>
      </w:r>
      <w:r w:rsidRPr="00A27D5D">
        <w:rPr>
          <w:rFonts w:ascii="Tahoma" w:eastAsia="Times New Roman" w:hAnsi="Tahoma" w:cs="Tahoma"/>
          <w:color w:val="000000"/>
          <w:sz w:val="18"/>
          <w:szCs w:val="18"/>
          <w:rtl/>
        </w:rPr>
        <w:br/>
        <w:t>6ـ مالك كتاب . . . . . . . . . . . . را به ترتيب ابواب فقهي نوشت.</w:t>
      </w:r>
      <w:r w:rsidRPr="00A27D5D">
        <w:rPr>
          <w:rFonts w:ascii="Tahoma" w:eastAsia="Times New Roman" w:hAnsi="Tahoma" w:cs="Tahoma"/>
          <w:color w:val="000000"/>
          <w:sz w:val="18"/>
          <w:szCs w:val="18"/>
          <w:rtl/>
        </w:rPr>
        <w:br/>
        <w:t>الف) الام ب) مختصر الهدايه</w:t>
      </w:r>
      <w:r w:rsidRPr="00A27D5D">
        <w:rPr>
          <w:rFonts w:ascii="Tahoma" w:eastAsia="Times New Roman" w:hAnsi="Tahoma" w:cs="Tahoma"/>
          <w:color w:val="000000"/>
          <w:sz w:val="18"/>
          <w:szCs w:val="18"/>
          <w:rtl/>
        </w:rPr>
        <w:br/>
        <w:t>ج) الموطا د) فتح العزيز</w:t>
      </w:r>
      <w:r w:rsidRPr="00A27D5D">
        <w:rPr>
          <w:rFonts w:ascii="Tahoma" w:eastAsia="Times New Roman" w:hAnsi="Tahoma" w:cs="Tahoma"/>
          <w:color w:val="000000"/>
          <w:sz w:val="18"/>
          <w:szCs w:val="18"/>
          <w:rtl/>
        </w:rPr>
        <w:br/>
        <w:t>7ـ پس از فوت امام مالك، شافعي به كجا رفته و از درس كدام مكتب بهره برده؟</w:t>
      </w:r>
      <w:r w:rsidRPr="00A27D5D">
        <w:rPr>
          <w:rFonts w:ascii="Tahoma" w:eastAsia="Times New Roman" w:hAnsi="Tahoma" w:cs="Tahoma"/>
          <w:color w:val="000000"/>
          <w:sz w:val="18"/>
          <w:szCs w:val="18"/>
          <w:rtl/>
        </w:rPr>
        <w:br/>
        <w:t>الف) بغداد، محمد شيباني ب) يمن، اباضيه</w:t>
      </w:r>
      <w:r w:rsidRPr="00A27D5D">
        <w:rPr>
          <w:rFonts w:ascii="Tahoma" w:eastAsia="Times New Roman" w:hAnsi="Tahoma" w:cs="Tahoma"/>
          <w:color w:val="000000"/>
          <w:sz w:val="18"/>
          <w:szCs w:val="18"/>
          <w:rtl/>
        </w:rPr>
        <w:br/>
        <w:t>ج) يمن، زيديه د) مدينه، ابن مسعود</w:t>
      </w:r>
      <w:r w:rsidRPr="00A27D5D">
        <w:rPr>
          <w:rFonts w:ascii="Tahoma" w:eastAsia="Times New Roman" w:hAnsi="Tahoma" w:cs="Tahoma"/>
          <w:color w:val="000000"/>
          <w:sz w:val="18"/>
          <w:szCs w:val="18"/>
          <w:rtl/>
        </w:rPr>
        <w:br/>
        <w:t>8ـ مردم عربستان در زمان شرفاء . . . . . . . . . . . . بودند و سپس براي حفظ موقعيت خود . . . . . . . . . . . . شدند.</w:t>
      </w:r>
      <w:r w:rsidRPr="00A27D5D">
        <w:rPr>
          <w:rFonts w:ascii="Tahoma" w:eastAsia="Times New Roman" w:hAnsi="Tahoma" w:cs="Tahoma"/>
          <w:color w:val="000000"/>
          <w:sz w:val="18"/>
          <w:szCs w:val="18"/>
          <w:rtl/>
        </w:rPr>
        <w:br/>
        <w:t>الف) اسماعيلي، شافعي ب) فاطمي، وهابي</w:t>
      </w:r>
      <w:r w:rsidRPr="00A27D5D">
        <w:rPr>
          <w:rFonts w:ascii="Tahoma" w:eastAsia="Times New Roman" w:hAnsi="Tahoma" w:cs="Tahoma"/>
          <w:color w:val="000000"/>
          <w:sz w:val="18"/>
          <w:szCs w:val="18"/>
          <w:rtl/>
        </w:rPr>
        <w:br/>
        <w:t>ج) زيدي، شافعي د) شيعه، حنبلي</w:t>
      </w:r>
      <w:r w:rsidRPr="00A27D5D">
        <w:rPr>
          <w:rFonts w:ascii="Tahoma" w:eastAsia="Times New Roman" w:hAnsi="Tahoma" w:cs="Tahoma"/>
          <w:color w:val="000000"/>
          <w:sz w:val="18"/>
          <w:szCs w:val="18"/>
          <w:rtl/>
        </w:rPr>
        <w:br/>
        <w:t>9ـ مذهب رسمي وهابيان عربستان كدام است؟</w:t>
      </w:r>
      <w:r w:rsidRPr="00A27D5D">
        <w:rPr>
          <w:rFonts w:ascii="Tahoma" w:eastAsia="Times New Roman" w:hAnsi="Tahoma" w:cs="Tahoma"/>
          <w:color w:val="000000"/>
          <w:sz w:val="18"/>
          <w:szCs w:val="18"/>
          <w:rtl/>
        </w:rPr>
        <w:br/>
        <w:t>الف) مالكي ب) حنبلي ج) سعودي د) حنفي</w:t>
      </w:r>
      <w:r w:rsidRPr="00A27D5D">
        <w:rPr>
          <w:rFonts w:ascii="Tahoma" w:eastAsia="Times New Roman" w:hAnsi="Tahoma" w:cs="Tahoma"/>
          <w:color w:val="000000"/>
          <w:sz w:val="18"/>
          <w:szCs w:val="18"/>
          <w:rtl/>
        </w:rPr>
        <w:br/>
        <w:t>________________________________________ 95 ________________________________________</w:t>
      </w:r>
      <w:r w:rsidRPr="00A27D5D">
        <w:rPr>
          <w:rFonts w:ascii="Tahoma" w:eastAsia="Times New Roman" w:hAnsi="Tahoma" w:cs="Tahoma"/>
          <w:color w:val="000000"/>
          <w:sz w:val="18"/>
          <w:szCs w:val="18"/>
          <w:rtl/>
        </w:rPr>
        <w:br/>
        <w:t>درس ششم</w:t>
      </w:r>
      <w:r w:rsidRPr="00A27D5D">
        <w:rPr>
          <w:rFonts w:ascii="Tahoma" w:eastAsia="Times New Roman" w:hAnsi="Tahoma" w:cs="Tahoma"/>
          <w:color w:val="000000"/>
          <w:sz w:val="18"/>
          <w:szCs w:val="18"/>
          <w:rtl/>
        </w:rPr>
        <w:br/>
        <w:t>پاره‏اي از موارد اختلافي بين فريقين</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99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آشنايي با فقه مذاهب اسلامي بويژه اختلافات فقهي در موسم حج و عمره و دلايل آن از ديدگاه هريك از مذاهب اسلامي.</w:t>
      </w:r>
      <w:r w:rsidRPr="00A27D5D">
        <w:rPr>
          <w:rFonts w:ascii="Tahoma" w:eastAsia="Times New Roman" w:hAnsi="Tahoma" w:cs="Tahoma"/>
          <w:color w:val="000000"/>
          <w:sz w:val="18"/>
          <w:szCs w:val="18"/>
          <w:rtl/>
        </w:rPr>
        <w:br/>
        <w:t>________________________________________ 100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آشنايي از فرهنگ و فقه ساير برادران مسلمان و مذاهب اسلامي در درك متقابل ما از هم و كاهش اختلافات بويژه در موسم حج و عمره بسيار مؤثر است.</w:t>
      </w:r>
      <w:r w:rsidRPr="00A27D5D">
        <w:rPr>
          <w:rFonts w:ascii="Tahoma" w:eastAsia="Times New Roman" w:hAnsi="Tahoma" w:cs="Tahoma"/>
          <w:color w:val="000000"/>
          <w:sz w:val="18"/>
          <w:szCs w:val="18"/>
          <w:rtl/>
        </w:rPr>
        <w:br/>
        <w:t>يكي از مطالب جالبي كه تمام مذاهب اسلامي بر آن اتفاق نظر دارند مسأله عدم جواز اجتهاد در برابر نص است ـ بدين معني كه اگر پيامبر اكرم ( صلَّی اللّه علیه و آله و سلم ) در مورد مسأله‏اي سخني فرموده باشند و يا دستور از جانب خدا باشد، ديگر هيچ شخصي نمي‏تواند در برابر اين موضع الهي حرفي بزند كه در مقابل آن باشد. البته تفسير رسول و امام در مورد مصاديق و مفاهيم كلي اشكالي ندارد لاكن مشكل آنجاست كه سخن صحابي ويا امام در برابر و متضاد با نص باشد. بنابراين ما در اين گونه از موارد باهم اختلاف چنداني نداريم و اختلاف در مورد مسايلي است كه ما نص صريحي در مورد آن مساله نداريم و از همين رو شاهد برداشتهاي متفاوت اجتهادي در ميان صحابه هستيم.</w:t>
      </w:r>
      <w:r w:rsidRPr="00A27D5D">
        <w:rPr>
          <w:rFonts w:ascii="Tahoma" w:eastAsia="Times New Roman" w:hAnsi="Tahoma" w:cs="Tahoma"/>
          <w:color w:val="000000"/>
          <w:sz w:val="18"/>
          <w:szCs w:val="18"/>
          <w:rtl/>
        </w:rPr>
        <w:br/>
        <w:t>يك اصل پسنديده‏اي در ميان مسلمين وجود دارد بنام «استحباب الخروج من الخلاف». يعني مستحب بودن خروج از اختلاف و اينكه بايد كاري كرد تا از اختلاف خارج شويم در فقه اماميه ما (تقيه مداراتي) داريم كه به جهت پرهيز از اختلاف با برادران اهل سنت اعمال مي‏كنيم و اين نشان دهنده اهميت وحدت است. خداوند در قرآن كريم</w:t>
      </w:r>
      <w:r w:rsidRPr="00A27D5D">
        <w:rPr>
          <w:rFonts w:ascii="Tahoma" w:eastAsia="Times New Roman" w:hAnsi="Tahoma" w:cs="Tahoma"/>
          <w:color w:val="000000"/>
          <w:sz w:val="18"/>
          <w:szCs w:val="18"/>
          <w:rtl/>
        </w:rPr>
        <w:br/>
        <w:t>________________________________________ 101 ________________________________________</w:t>
      </w:r>
      <w:r w:rsidRPr="00A27D5D">
        <w:rPr>
          <w:rFonts w:ascii="Tahoma" w:eastAsia="Times New Roman" w:hAnsi="Tahoma" w:cs="Tahoma"/>
          <w:color w:val="000000"/>
          <w:sz w:val="18"/>
          <w:szCs w:val="18"/>
          <w:rtl/>
        </w:rPr>
        <w:br/>
        <w:t>مي‏فرمايند: «إنَّ هذه اُمَّتكم اُمة واحِدَةً و انا رَبُّكُم فأعبدون»(1) و يا (فَاتَّقون) يعني تقواي الهي بجوئيد و از تفرقه بپرهيزيد.</w:t>
      </w:r>
      <w:r w:rsidRPr="00A27D5D">
        <w:rPr>
          <w:rFonts w:ascii="Tahoma" w:eastAsia="Times New Roman" w:hAnsi="Tahoma" w:cs="Tahoma"/>
          <w:color w:val="000000"/>
          <w:sz w:val="18"/>
          <w:szCs w:val="18"/>
          <w:rtl/>
        </w:rPr>
        <w:br/>
        <w:t>به هر روي در موسم حج، حجاج با مسائلي رو به رو مي‏شوند و از جمله آنها موارد زير است:</w:t>
      </w:r>
      <w:r w:rsidRPr="00A27D5D">
        <w:rPr>
          <w:rFonts w:ascii="Tahoma" w:eastAsia="Times New Roman" w:hAnsi="Tahoma" w:cs="Tahoma"/>
          <w:color w:val="000000"/>
          <w:sz w:val="18"/>
          <w:szCs w:val="18"/>
          <w:rtl/>
        </w:rPr>
        <w:br/>
        <w:t>1ـ قبل از طلوع فجر اذاني گفته مي‏شود:</w:t>
      </w:r>
      <w:r w:rsidRPr="00A27D5D">
        <w:rPr>
          <w:rFonts w:ascii="Tahoma" w:eastAsia="Times New Roman" w:hAnsi="Tahoma" w:cs="Tahoma"/>
          <w:color w:val="000000"/>
          <w:sz w:val="18"/>
          <w:szCs w:val="18"/>
          <w:rtl/>
        </w:rPr>
        <w:br/>
        <w:t>اين اذان از قديم در آنجا متداول بوده و براي كساني كه مي‏خواهند خود را براي نماز شب آماده كنند و يا از نقاط دور به مسجدالحرام يا مدينة‏النبي بيايند گفته مي‏شود.</w:t>
      </w:r>
      <w:r w:rsidRPr="00A27D5D">
        <w:rPr>
          <w:rFonts w:ascii="Tahoma" w:eastAsia="Times New Roman" w:hAnsi="Tahoma" w:cs="Tahoma"/>
          <w:color w:val="000000"/>
          <w:sz w:val="18"/>
          <w:szCs w:val="18"/>
          <w:rtl/>
        </w:rPr>
        <w:br/>
        <w:t>2ـ برخي از عبارات متفاوت در اذان مانند:</w:t>
      </w:r>
      <w:r w:rsidRPr="00A27D5D">
        <w:rPr>
          <w:rFonts w:ascii="Tahoma" w:eastAsia="Times New Roman" w:hAnsi="Tahoma" w:cs="Tahoma"/>
          <w:color w:val="000000"/>
          <w:sz w:val="18"/>
          <w:szCs w:val="18"/>
          <w:rtl/>
        </w:rPr>
        <w:br/>
        <w:t>الف ـ (الصلاةُ خيرٌ مِن النَّوم) كه در نماز صبح گفته مي‏شود ولي اين جزو اذان نيست و گفته شده كه بلال به جهت اينكه مردم در نماز صبح خواب نمانند از پيش خود گفته است.</w:t>
      </w:r>
      <w:r w:rsidRPr="00A27D5D">
        <w:rPr>
          <w:rFonts w:ascii="Tahoma" w:eastAsia="Times New Roman" w:hAnsi="Tahoma" w:cs="Tahoma"/>
          <w:color w:val="000000"/>
          <w:sz w:val="18"/>
          <w:szCs w:val="18"/>
          <w:rtl/>
        </w:rPr>
        <w:br/>
        <w:t>ابو حنيفه با توجه به حديثي از امام علي ( علیه السلام ) مي‏گفت: (الصلاة خيرٌ من النوم) را در بين اذان و اقامه بگوييد. زيرا كه شخصي در حضور علي ( علیه السلام ) در كوفه اين جمله را گفت و حضرت فرمودند: چيزي كه داخل در اذان نيست وارد آن نكنيد و در كتاب الأم شافعي آورده كه ايشان گفت: من حتي اينكه در بين اذان و اقامه هم گفته شود كراهت دارم.(2) منتهي در مدينه بنابر حديثي كه از بلال دارند اين را مي‏گويند و اين تسرّي پيدا كرده و در بسياري جاها هم اين جمله را مي‏گويند.</w:t>
      </w:r>
      <w:r w:rsidRPr="00A27D5D">
        <w:rPr>
          <w:rFonts w:ascii="Tahoma" w:eastAsia="Times New Roman" w:hAnsi="Tahoma" w:cs="Tahoma"/>
          <w:color w:val="000000"/>
          <w:sz w:val="18"/>
          <w:szCs w:val="18"/>
          <w:rtl/>
        </w:rPr>
        <w:br/>
        <w:t>ب ـ (حَي عَلي خَيرالعمل) در اذان و اقامه مسجدالنبي نيست ولي در كتب اهل سنت از قول امام زين العابدين ( علیه السلام ) آمده كه ايشان اين را در اذان و اقامه مي‏فرمودند. از ابن</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 سوره انبياء / آيه 92، سوره مؤمنون / آيه 52.</w:t>
      </w:r>
      <w:r w:rsidRPr="00A27D5D">
        <w:rPr>
          <w:rFonts w:ascii="Tahoma" w:eastAsia="Times New Roman" w:hAnsi="Tahoma" w:cs="Tahoma"/>
          <w:color w:val="000000"/>
          <w:sz w:val="18"/>
          <w:szCs w:val="18"/>
          <w:rtl/>
        </w:rPr>
        <w:br/>
        <w:t>2- نيل‏الاوطار، شوكاني، ج 1، ص 338.</w:t>
      </w:r>
      <w:r w:rsidRPr="00A27D5D">
        <w:rPr>
          <w:rFonts w:ascii="Tahoma" w:eastAsia="Times New Roman" w:hAnsi="Tahoma" w:cs="Tahoma"/>
          <w:color w:val="000000"/>
          <w:sz w:val="18"/>
          <w:szCs w:val="18"/>
          <w:rtl/>
        </w:rPr>
        <w:br/>
        <w:t>________________________________________ 102 ________________________________________</w:t>
      </w:r>
      <w:r w:rsidRPr="00A27D5D">
        <w:rPr>
          <w:rFonts w:ascii="Tahoma" w:eastAsia="Times New Roman" w:hAnsi="Tahoma" w:cs="Tahoma"/>
          <w:color w:val="000000"/>
          <w:sz w:val="18"/>
          <w:szCs w:val="18"/>
          <w:rtl/>
        </w:rPr>
        <w:br/>
        <w:t>عمر هم نقل شده كه وي هم در اذان اين ذكر را مي‏گفت.(1)</w:t>
      </w:r>
      <w:r w:rsidRPr="00A27D5D">
        <w:rPr>
          <w:rFonts w:ascii="Tahoma" w:eastAsia="Times New Roman" w:hAnsi="Tahoma" w:cs="Tahoma"/>
          <w:color w:val="000000"/>
          <w:sz w:val="18"/>
          <w:szCs w:val="18"/>
          <w:rtl/>
        </w:rPr>
        <w:br/>
        <w:t>3ـ در مسأله وضو:</w:t>
      </w:r>
      <w:r w:rsidRPr="00A27D5D">
        <w:rPr>
          <w:rFonts w:ascii="Tahoma" w:eastAsia="Times New Roman" w:hAnsi="Tahoma" w:cs="Tahoma"/>
          <w:color w:val="000000"/>
          <w:sz w:val="18"/>
          <w:szCs w:val="18"/>
          <w:rtl/>
        </w:rPr>
        <w:br/>
        <w:t>در مسأله وضو يك اختلاف در نحوه شستن دست است كه ناشي از نوع برداشت ما از آيه «فَاغْسِلوا وُجُوهَكُم وَ اَيْديَكُم إلي المَرافِق» مي‏باشد.</w:t>
      </w:r>
      <w:r w:rsidRPr="00A27D5D">
        <w:rPr>
          <w:rFonts w:ascii="Tahoma" w:eastAsia="Times New Roman" w:hAnsi="Tahoma" w:cs="Tahoma"/>
          <w:color w:val="000000"/>
          <w:sz w:val="18"/>
          <w:szCs w:val="18"/>
          <w:rtl/>
        </w:rPr>
        <w:br/>
        <w:t>يعني تا مرفق و اهل سنت مي‏گويد بهترست كه از انگشتان تا مرفق را بشوييم. در عين حال بسياري از علماي فريقين مي‏گويند كه: (الي) به معني (مع) مي‏باشد و اين حرف مي‏خواهد حدود را معين كند نه انتها را و اگر آيه در مقام بيان انتها حد شستن بود مي‏بايست آيه مي‏فرمود: «مِن المصابعِ الي المرافق».</w:t>
      </w:r>
      <w:r w:rsidRPr="00A27D5D">
        <w:rPr>
          <w:rFonts w:ascii="Tahoma" w:eastAsia="Times New Roman" w:hAnsi="Tahoma" w:cs="Tahoma"/>
          <w:color w:val="000000"/>
          <w:sz w:val="18"/>
          <w:szCs w:val="18"/>
          <w:rtl/>
        </w:rPr>
        <w:br/>
        <w:t>سيد مرتضي در اين مورد مي‏گويد: اگر كسي از انگشتان شروع كند و به مرفق ختم كند وضويش اشكالي ندارد چون در هر حال عمل به آيه كرده و خدا فرموده كه دست‏ها را بشوييد ولي نگفته كه از كجا شروع كنيد و به كجا ختم كنيد. ولي قول جمهور فقهاي اماميه شستن از بالا به پايين است. در عين حال بسياري از فقهاي اهل سنت هم شستن دست از بالا به پايين را باطل نمي‏دانند.</w:t>
      </w:r>
      <w:r w:rsidRPr="00A27D5D">
        <w:rPr>
          <w:rFonts w:ascii="Tahoma" w:eastAsia="Times New Roman" w:hAnsi="Tahoma" w:cs="Tahoma"/>
          <w:color w:val="000000"/>
          <w:sz w:val="18"/>
          <w:szCs w:val="18"/>
          <w:rtl/>
        </w:rPr>
        <w:br/>
        <w:t>4ـ شستن پاها:</w:t>
      </w:r>
      <w:r w:rsidRPr="00A27D5D">
        <w:rPr>
          <w:rFonts w:ascii="Tahoma" w:eastAsia="Times New Roman" w:hAnsi="Tahoma" w:cs="Tahoma"/>
          <w:color w:val="000000"/>
          <w:sz w:val="18"/>
          <w:szCs w:val="18"/>
          <w:rtl/>
        </w:rPr>
        <w:br/>
        <w:t>شستن پاها و اينكه بايستي شست و يا مسح كرد. در آيه شريفه قرآن اين چنين آمده است:«يا ايها الذين آمنو اذا قُمْتُم الي الصلوة فاغسلوا وجوهَكم و ايديَكم الي المرافق وامسحوا بِروسِكم و ارجُلَكم الي الكعبِين».(2)</w:t>
      </w:r>
      <w:r w:rsidRPr="00A27D5D">
        <w:rPr>
          <w:rFonts w:ascii="Tahoma" w:eastAsia="Times New Roman" w:hAnsi="Tahoma" w:cs="Tahoma"/>
          <w:color w:val="000000"/>
          <w:sz w:val="18"/>
          <w:szCs w:val="18"/>
          <w:rtl/>
        </w:rPr>
        <w:br/>
        <w:t>اينجا اختلافي كه حاصل شده و در اثر آن گروهي پا را مي‏شويند و گروهي مسح مي‏كنند ناشي از نوع قرائت كلمه (ارجلكم) مي‏باشد كه بعضي به نصب و بعضي به جر</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همان منبع سابق، ج 2، صص 38 و 83 به نقل از بحث‏هايي از فقه تطبيقي، مهدي پيشوايي و حسين گودرزي، ص 24.</w:t>
      </w:r>
      <w:r w:rsidRPr="00A27D5D">
        <w:rPr>
          <w:rFonts w:ascii="Tahoma" w:eastAsia="Times New Roman" w:hAnsi="Tahoma" w:cs="Tahoma"/>
          <w:color w:val="000000"/>
          <w:sz w:val="18"/>
          <w:szCs w:val="18"/>
          <w:rtl/>
        </w:rPr>
        <w:br/>
        <w:t>2- سوره مائده / آيه 6.</w:t>
      </w:r>
      <w:r w:rsidRPr="00A27D5D">
        <w:rPr>
          <w:rFonts w:ascii="Tahoma" w:eastAsia="Times New Roman" w:hAnsi="Tahoma" w:cs="Tahoma"/>
          <w:color w:val="000000"/>
          <w:sz w:val="18"/>
          <w:szCs w:val="18"/>
          <w:rtl/>
        </w:rPr>
        <w:br/>
        <w:t>________________________________________ 103 ________________________________________</w:t>
      </w:r>
      <w:r w:rsidRPr="00A27D5D">
        <w:rPr>
          <w:rFonts w:ascii="Tahoma" w:eastAsia="Times New Roman" w:hAnsi="Tahoma" w:cs="Tahoma"/>
          <w:color w:val="000000"/>
          <w:sz w:val="18"/>
          <w:szCs w:val="18"/>
          <w:rtl/>
        </w:rPr>
        <w:br/>
        <w:t>خوانده‏اند و ظاهر آيه اين است كه اگر ارجلكم به جر باشد بايد همراه با سر مسح كرد ولي ظاهر آيه كه نصب ارجلكم است عطف آن را بر غسل وجوه و ايدي مي‏داند منتها شيعيان دو استدلال نحوي در اين زمينه دارند كه طي آن ظاهر آيه به دلايل زير متصل است:</w:t>
      </w:r>
      <w:r w:rsidRPr="00A27D5D">
        <w:rPr>
          <w:rFonts w:ascii="Tahoma" w:eastAsia="Times New Roman" w:hAnsi="Tahoma" w:cs="Tahoma"/>
          <w:color w:val="000000"/>
          <w:sz w:val="18"/>
          <w:szCs w:val="18"/>
          <w:rtl/>
        </w:rPr>
        <w:br/>
        <w:t>الف ـ عطف ارجلكم بنابر محل است و به روسكم برمي‏گردد و ديگر اينكه عطف ارجلكم بر وجوهكم و ايديكم عطف دور و غريب است.</w:t>
      </w:r>
      <w:r w:rsidRPr="00A27D5D">
        <w:rPr>
          <w:rFonts w:ascii="Tahoma" w:eastAsia="Times New Roman" w:hAnsi="Tahoma" w:cs="Tahoma"/>
          <w:color w:val="000000"/>
          <w:sz w:val="18"/>
          <w:szCs w:val="18"/>
          <w:rtl/>
        </w:rPr>
        <w:br/>
        <w:t>ب ـ در هر صورت علاوه بر مسايل نحوي شيعيان دلايلي هم براي خود دارند كه ناشي از سنت است و ثابت مي‏كنند كه حضرت رسول هم پاي خود را مسح مي‏كرده بطور كلي مذاهب اسلامي هر يك در اين زمينه براي خود دلايلي دارند كه در مجموع به 17 دليل مي‏رسد.(1)</w:t>
      </w:r>
      <w:r w:rsidRPr="00A27D5D">
        <w:rPr>
          <w:rFonts w:ascii="Tahoma" w:eastAsia="Times New Roman" w:hAnsi="Tahoma" w:cs="Tahoma"/>
          <w:color w:val="000000"/>
          <w:sz w:val="18"/>
          <w:szCs w:val="18"/>
          <w:rtl/>
        </w:rPr>
        <w:br/>
        <w:t xml:space="preserve">ج ـ شيخ الازهر مصر مي‏گويد: آن كسي كه طبق آيات قرآن و روايات به اين مطلب رسيده است كه پاي را بايد شست و نيز آن كس كه طبق آيات و روايات به اين مطلب رسيده است كه پاي را بايد مسح كرد هيچ يك كار خطايي نكرده‏اند، چون خلاف </w:t>
      </w:r>
      <w:r w:rsidRPr="00A27D5D">
        <w:rPr>
          <w:rFonts w:ascii="Tahoma" w:eastAsia="Times New Roman" w:hAnsi="Tahoma" w:cs="Tahoma"/>
          <w:color w:val="000000"/>
          <w:sz w:val="18"/>
          <w:szCs w:val="18"/>
          <w:rtl/>
        </w:rPr>
        <w:lastRenderedPageBreak/>
        <w:t>نصّ صريح قرآن عمل نكرده‏اند. طبق روايات اهل بيت ( علیه السلام ) پاي را بايد مسح كرد و فرموده‏اند كه (الغسل للنظافة) شستن پا براي نظافت است و لذا براساس روايات موجود در وسايل الشيعه از حضرت علي ( علیه السلام ) حضرت قبل، بعد و يا احيانا در اثناء وضو پاي خود را مي‏شستند منتها از باب نظافت و عمل به تكليف شرعي را مسح پا مي‏دانستند و لذا اين بدان معني نيست كه با پاي آلوده و با بوي بد وارد مسجد شويم همچناني كه قبل از وضو به شستن و نظافت دست‏ها مي‏پردازيم.</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اماميه، زيديه و جماعتي از صحابه و تابعين همچون ابن عباس، عكرمة، انس، ابي‏العالية، شعبي و غير ايشان قايل به مسح بوده‏اند. الفقه التقريبي و المقارن (1)، الدكتور عبدالكريم بي‏آزار شيرازي، ص 47.</w:t>
      </w:r>
      <w:r w:rsidRPr="00A27D5D">
        <w:rPr>
          <w:rFonts w:ascii="Tahoma" w:eastAsia="Times New Roman" w:hAnsi="Tahoma" w:cs="Tahoma"/>
          <w:color w:val="000000"/>
          <w:sz w:val="18"/>
          <w:szCs w:val="18"/>
          <w:rtl/>
        </w:rPr>
        <w:br/>
        <w:t>________________________________________ 104 ________________________________________</w:t>
      </w:r>
      <w:r w:rsidRPr="00A27D5D">
        <w:rPr>
          <w:rFonts w:ascii="Tahoma" w:eastAsia="Times New Roman" w:hAnsi="Tahoma" w:cs="Tahoma"/>
          <w:color w:val="000000"/>
          <w:sz w:val="18"/>
          <w:szCs w:val="18"/>
          <w:rtl/>
        </w:rPr>
        <w:br/>
        <w:t>5ـ وجوب نماز جماعت از نظر برخي از مذاهب:</w:t>
      </w:r>
      <w:r w:rsidRPr="00A27D5D">
        <w:rPr>
          <w:rFonts w:ascii="Tahoma" w:eastAsia="Times New Roman" w:hAnsi="Tahoma" w:cs="Tahoma"/>
          <w:color w:val="000000"/>
          <w:sz w:val="18"/>
          <w:szCs w:val="18"/>
          <w:rtl/>
        </w:rPr>
        <w:br/>
        <w:t>در ميان مذاهب اسلامي نماز جماعت مستحب مؤكد است به غير از مذهب حنبلي كه نماز جماعت را واجب مي‏داند و لذا بهتر است كه زائرين و مديران محترم كاروانها به اين مسأله توجه داشته باشند كه مردم عربستان نماز جماعت را واجب مي‏دانند و خيلي بد مي‏دانند كه كسي نماز جماعت را ترك كند.</w:t>
      </w:r>
      <w:r w:rsidRPr="00A27D5D">
        <w:rPr>
          <w:rFonts w:ascii="Tahoma" w:eastAsia="Times New Roman" w:hAnsi="Tahoma" w:cs="Tahoma"/>
          <w:color w:val="000000"/>
          <w:sz w:val="18"/>
          <w:szCs w:val="18"/>
          <w:rtl/>
        </w:rPr>
        <w:br/>
        <w:t>6ـ نظم در صفوف:</w:t>
      </w:r>
      <w:r w:rsidRPr="00A27D5D">
        <w:rPr>
          <w:rFonts w:ascii="Tahoma" w:eastAsia="Times New Roman" w:hAnsi="Tahoma" w:cs="Tahoma"/>
          <w:color w:val="000000"/>
          <w:sz w:val="18"/>
          <w:szCs w:val="18"/>
          <w:rtl/>
        </w:rPr>
        <w:br/>
        <w:t>امام جماعت مسجدالحرام و مسجدالنبي به نظم در صفها خيلي اهميت مي‏دهند تا جايي كه قبل از شروع نماز مي‏گويند: (سوّا صفوفكم) يعني صفهايتان را يكسان كنيد و تا صف اول كامل نشده ديگر صفها نبايد تشكيل بشوند و در ميان صفها نبايد فاصله باشد. البته اين منحصر به اهل سنت نيست و در شيعه به نقل از مستدرك آمده كه: حضرت علي ( علیه السلام ) اين مسأله را از جانب پيامبر ( صلَّی اللّه علیه و آله و سلم ) سفارش مي‏كردند و بحث اتصال صفها در فقه اماميه وجود دارد و به آن تأكيد مي‏شود.</w:t>
      </w:r>
      <w:r w:rsidRPr="00A27D5D">
        <w:rPr>
          <w:rFonts w:ascii="Tahoma" w:eastAsia="Times New Roman" w:hAnsi="Tahoma" w:cs="Tahoma"/>
          <w:color w:val="000000"/>
          <w:sz w:val="18"/>
          <w:szCs w:val="18"/>
          <w:rtl/>
        </w:rPr>
        <w:br/>
        <w:t>البته گاهي اوقات شاهد هستيم كه برخي با يك فاصله‏اي در حرمين شريفين مشغول نماز خواندن هستند و اين مربوط به نوع فتواي علماء هر مذهب است كه به طور مثال در فقه شافعي اگر امام و مأموم در يك مسجد باشند هر دو يك مكان محسوب شده و تا 300 ذراع فاصله مانعي نمي‏باشد و اگر خارج از مسجد باشد و بيش از 300 ذراع نباشد آن نماز را اشكال نمي‏دانند مشروط بر اينكه حائلي همچون خانه و ديوار بين امام و مأموم نباشد.</w:t>
      </w:r>
      <w:r w:rsidRPr="00A27D5D">
        <w:rPr>
          <w:rFonts w:ascii="Tahoma" w:eastAsia="Times New Roman" w:hAnsi="Tahoma" w:cs="Tahoma"/>
          <w:color w:val="000000"/>
          <w:sz w:val="18"/>
          <w:szCs w:val="18"/>
          <w:rtl/>
        </w:rPr>
        <w:br/>
        <w:t>نكته ديگر در مورد امام جماعت است كه از نظر تمامي مذاهب اسلامي وي بايد جلوتر از مأموم باشد و اگر كسي مقدم بر امام جماعت نماز بخواند، نمازش باطل است. البته نماز استداره‏اي (دايره‏اي دور خانه خدا) استثناء شده است.</w:t>
      </w:r>
      <w:r w:rsidRPr="00A27D5D">
        <w:rPr>
          <w:rFonts w:ascii="Tahoma" w:eastAsia="Times New Roman" w:hAnsi="Tahoma" w:cs="Tahoma"/>
          <w:color w:val="000000"/>
          <w:sz w:val="18"/>
          <w:szCs w:val="18"/>
          <w:rtl/>
        </w:rPr>
        <w:br/>
        <w:t>در فقه اماميه مرحوم صاحب عروة‏الوثقي آيت‏اللّه‏ سيد محمد كاظم يزدي و امام خميني اين مسأله را جايز مي‏دانستند منتها به شرطي كه مأموم در پشت خط دايره‏اي باشد.</w:t>
      </w:r>
      <w:r w:rsidRPr="00A27D5D">
        <w:rPr>
          <w:rFonts w:ascii="Tahoma" w:eastAsia="Times New Roman" w:hAnsi="Tahoma" w:cs="Tahoma"/>
          <w:color w:val="000000"/>
          <w:sz w:val="18"/>
          <w:szCs w:val="18"/>
          <w:rtl/>
        </w:rPr>
        <w:br/>
        <w:t>________________________________________ 105 ________________________________________</w:t>
      </w:r>
      <w:r w:rsidRPr="00A27D5D">
        <w:rPr>
          <w:rFonts w:ascii="Tahoma" w:eastAsia="Times New Roman" w:hAnsi="Tahoma" w:cs="Tahoma"/>
          <w:color w:val="000000"/>
          <w:sz w:val="18"/>
          <w:szCs w:val="18"/>
          <w:rtl/>
        </w:rPr>
        <w:br/>
        <w:t>7ـ عبور از مقابل نمازگزار:</w:t>
      </w:r>
      <w:r w:rsidRPr="00A27D5D">
        <w:rPr>
          <w:rFonts w:ascii="Tahoma" w:eastAsia="Times New Roman" w:hAnsi="Tahoma" w:cs="Tahoma"/>
          <w:color w:val="000000"/>
          <w:sz w:val="18"/>
          <w:szCs w:val="18"/>
          <w:rtl/>
        </w:rPr>
        <w:br/>
        <w:t xml:space="preserve">يكي از مشكلات حجاج در آنجا هنگامي است كه بعد از اتمام نماز واجب افراد شروع به خواندن نافله و يا نماز ميت مي‏كنند در همين حين هم برخي از ايرانيان عزيز قصد خروج از مسجد را دارند كه نا خواسته بايد از جلوي اين نمازگزاران رد شوند كه آنها نيز بعضا جلوگيري مي‏كنند و اين بر مي‏گردد به نوع دستورات فقهي، كه در فقه اماميه اين عمل مكروه است ولي در مذاهب اربعه اشكال دارد البته با شدت و ضعف در هريك از مذاهب و لذا عبور در صورتي جايز است كه چيزي و مانعي </w:t>
      </w:r>
      <w:r w:rsidRPr="00A27D5D">
        <w:rPr>
          <w:rFonts w:ascii="Tahoma" w:eastAsia="Times New Roman" w:hAnsi="Tahoma" w:cs="Tahoma"/>
          <w:color w:val="000000"/>
          <w:sz w:val="18"/>
          <w:szCs w:val="18"/>
          <w:rtl/>
        </w:rPr>
        <w:lastRenderedPageBreak/>
        <w:t>همچون عصا در جلوي خود قرار داده باشد كه زائرين و كارگزاران عزيز بايد به اين مسأله توجه كنند.</w:t>
      </w:r>
      <w:r w:rsidRPr="00A27D5D">
        <w:rPr>
          <w:rFonts w:ascii="Tahoma" w:eastAsia="Times New Roman" w:hAnsi="Tahoma" w:cs="Tahoma"/>
          <w:color w:val="000000"/>
          <w:sz w:val="18"/>
          <w:szCs w:val="18"/>
          <w:rtl/>
        </w:rPr>
        <w:br/>
        <w:t>8ـ گفتن بسم‏اللّه‏ در نمازهاي جماعت حرمين شريفين:</w:t>
      </w:r>
      <w:r w:rsidRPr="00A27D5D">
        <w:rPr>
          <w:rFonts w:ascii="Tahoma" w:eastAsia="Times New Roman" w:hAnsi="Tahoma" w:cs="Tahoma"/>
          <w:color w:val="000000"/>
          <w:sz w:val="18"/>
          <w:szCs w:val="18"/>
          <w:rtl/>
        </w:rPr>
        <w:br/>
        <w:t>در آنجا امام جماعت يا بسم‏اللّه‏ را نمي‏گويد ويا آهسته مي‏خواند و اين بدين خاطر است كه طبق نظر برخي از مذاهب اسلامي بسم‏اللّه‏ جزو سوره نيست - در مذهب مالكي گفتن بسم‏اللّه‏ در نماز مكروه است ولي اعتقادشان بر اين است كه براي حفظ وحدت مستحب است.</w:t>
      </w:r>
      <w:r w:rsidRPr="00A27D5D">
        <w:rPr>
          <w:rFonts w:ascii="Tahoma" w:eastAsia="Times New Roman" w:hAnsi="Tahoma" w:cs="Tahoma"/>
          <w:color w:val="000000"/>
          <w:sz w:val="18"/>
          <w:szCs w:val="18"/>
          <w:rtl/>
        </w:rPr>
        <w:br/>
        <w:t>يعني يك مالكي مذهب اگر در نماز جماعت شافعيان حاضر شد چون مستحب است كه حفظ وحدت كند او هم چون شافعيان در نمازهاي جهريه بسم‏اللّه‏ را بلند مي‏خواند همچنان كه در فقه شيعه نيز بسم‏اللّه‏ جزو سوره حمد است و در نمازهاي جهريه آن را بلند مي خوانيم و در نمازهاي اخفائيه مستحب است كه بلند خوانده شود ولي عكس آن نيز اشكالي ندارد و در ركعت سوم و چهارم نماز اگر بجاي تسبيحات اربعه حمد بخوانيم آنجا ديگر اشكال ندارد كه بسم‏اللّه‏ را آهسته بخوانيم.(1) بطور كلي آهسته و يا بلند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نظر اماميه و شافعيان مستند به عمل حضرت علي ( علیه السلام ) است كه فخر رازي در ابتداي تفسيرش به مشروح دلايل را آورده و اشاره داشته كه بني‏اميه سعي در محو بلند خواندن بسم‏اللّه‏ كردند و هرگاه امر بين علي ( علیه السلام ) و نظر صحابه باشد بايد به نظر حضرت علي ( علیه السلام ) عمل كرد زيرا پيامبر فرمودند: (علي مع الحق و الحق مع علي). التفسير الكبير، فخر رازي، ج 1، ص 205.</w:t>
      </w:r>
      <w:r w:rsidRPr="00A27D5D">
        <w:rPr>
          <w:rFonts w:ascii="Tahoma" w:eastAsia="Times New Roman" w:hAnsi="Tahoma" w:cs="Tahoma"/>
          <w:color w:val="000000"/>
          <w:sz w:val="18"/>
          <w:szCs w:val="18"/>
          <w:rtl/>
        </w:rPr>
        <w:br/>
        <w:t>________________________________________ 106 ________________________________________</w:t>
      </w:r>
      <w:r w:rsidRPr="00A27D5D">
        <w:rPr>
          <w:rFonts w:ascii="Tahoma" w:eastAsia="Times New Roman" w:hAnsi="Tahoma" w:cs="Tahoma"/>
          <w:color w:val="000000"/>
          <w:sz w:val="18"/>
          <w:szCs w:val="18"/>
          <w:rtl/>
        </w:rPr>
        <w:br/>
        <w:t>خواندن بسم‏اللّه‏ منوط به اين است كه آن را جزو آيات سوره حمد بدانيم يا نه.</w:t>
      </w:r>
      <w:r w:rsidRPr="00A27D5D">
        <w:rPr>
          <w:rFonts w:ascii="Tahoma" w:eastAsia="Times New Roman" w:hAnsi="Tahoma" w:cs="Tahoma"/>
          <w:color w:val="000000"/>
          <w:sz w:val="18"/>
          <w:szCs w:val="18"/>
          <w:rtl/>
        </w:rPr>
        <w:br/>
        <w:t>9ـ آمين گفتن در نماز:</w:t>
      </w:r>
      <w:r w:rsidRPr="00A27D5D">
        <w:rPr>
          <w:rFonts w:ascii="Tahoma" w:eastAsia="Times New Roman" w:hAnsi="Tahoma" w:cs="Tahoma"/>
          <w:color w:val="000000"/>
          <w:sz w:val="18"/>
          <w:szCs w:val="18"/>
          <w:rtl/>
        </w:rPr>
        <w:br/>
        <w:t>اين مسأله در ميان اهل سنت مستحب است و در اماميه برخي اين عمل را مبطل در نماز و برخي مكروه مي‏دانند علت اينكه فقهاي اماميه خواندن آمين بين حمد و سوره را جايز نمي‏دانند اين است كه چون تمامي اذكار نماز برگرفته از قرآن است و كلمه آمين در قرآن نيامده لذا صحيح نيست كه آن را در نماز بگوييم.</w:t>
      </w:r>
      <w:r w:rsidRPr="00A27D5D">
        <w:rPr>
          <w:rFonts w:ascii="Tahoma" w:eastAsia="Times New Roman" w:hAnsi="Tahoma" w:cs="Tahoma"/>
          <w:color w:val="000000"/>
          <w:sz w:val="18"/>
          <w:szCs w:val="18"/>
          <w:rtl/>
        </w:rPr>
        <w:br/>
        <w:t>(آمين) يعني خدايا اجابت كن و مي‏گويند كه زماني كه حضرت موسي به تنهايي به درگاه خدا ناله و دعا مي‏كرد خداوند در پاسخ فرمود. (قَدْ اُجيبَتْ دَعْوَتُكُما)(1) يعني دعاي هر دوي شما را اجابت كردم و چون حضرت هارون هم آمين گفته بود در حالي كه فقط حضرت موسي دعا مي‏كرد لذا خداوند به هر دو پاسخ داد و لذا اهل سنت اين مسأله را مستحب مي‏دانند با توجه به اينكه در گذشته هم كلمه آمين وجود داشته است.</w:t>
      </w:r>
      <w:r w:rsidRPr="00A27D5D">
        <w:rPr>
          <w:rFonts w:ascii="Tahoma" w:eastAsia="Times New Roman" w:hAnsi="Tahoma" w:cs="Tahoma"/>
          <w:color w:val="000000"/>
          <w:sz w:val="18"/>
          <w:szCs w:val="18"/>
          <w:rtl/>
        </w:rPr>
        <w:br/>
        <w:t>10ـ قنوت نماز در ميان مذاهب اسلامي:</w:t>
      </w:r>
      <w:r w:rsidRPr="00A27D5D">
        <w:rPr>
          <w:rFonts w:ascii="Tahoma" w:eastAsia="Times New Roman" w:hAnsi="Tahoma" w:cs="Tahoma"/>
          <w:color w:val="000000"/>
          <w:sz w:val="18"/>
          <w:szCs w:val="18"/>
          <w:rtl/>
        </w:rPr>
        <w:br/>
        <w:t>تنها اماميه و شافعيان هستند كه در نماز صبح قنوت دارند ولي در ساير مذاهب اينطور نيست و قنوت ندارند آنها مي‏گويند تمام نماز قنوت است ولي قنوتي دارند بنام (عندالنازله) كه در هنگام مصايب و بلايا بجاي مي‏آورند مثلاً در فاجعه كشتار مردم بوسني و افغانستان اين قنوت را در مسجدالنبي انجام دادند.</w:t>
      </w:r>
      <w:r w:rsidRPr="00A27D5D">
        <w:rPr>
          <w:rFonts w:ascii="Tahoma" w:eastAsia="Times New Roman" w:hAnsi="Tahoma" w:cs="Tahoma"/>
          <w:color w:val="000000"/>
          <w:sz w:val="18"/>
          <w:szCs w:val="18"/>
          <w:rtl/>
        </w:rPr>
        <w:br/>
        <w:t>در مورد دعاي قنوت نيز اهل سنت ذكر (اللهم اهدني فيمن هديت و عافني فيمن عافيت) را مي‏خوانند كه اين دعا منقول از امام حسن مجتبي ( علیه السلام ) است كه ايشان نيز از جد بزرگوارشان رسول‏اللّه‏ آموخته‏اند و مذاهب اسلامي اين دعا را در قنوت نماز وتر و شافعيان نيز در نماز صبحشان مي‏خوانند.(2)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 سوره يونس / آيه 89.</w:t>
      </w:r>
      <w:r w:rsidRPr="00A27D5D">
        <w:rPr>
          <w:rFonts w:ascii="Tahoma" w:eastAsia="Times New Roman" w:hAnsi="Tahoma" w:cs="Tahoma"/>
          <w:color w:val="000000"/>
          <w:sz w:val="18"/>
          <w:szCs w:val="18"/>
          <w:rtl/>
        </w:rPr>
        <w:br/>
        <w:t>2- الفقه التقريبي و المقارن (1)، ص 124.</w:t>
      </w:r>
      <w:r w:rsidRPr="00A27D5D">
        <w:rPr>
          <w:rFonts w:ascii="Tahoma" w:eastAsia="Times New Roman" w:hAnsi="Tahoma" w:cs="Tahoma"/>
          <w:color w:val="000000"/>
          <w:sz w:val="18"/>
          <w:szCs w:val="18"/>
          <w:rtl/>
        </w:rPr>
        <w:br/>
        <w:t>________________________________________ 108 ________________________________________</w:t>
      </w:r>
      <w:r w:rsidRPr="00A27D5D">
        <w:rPr>
          <w:rFonts w:ascii="Tahoma" w:eastAsia="Times New Roman" w:hAnsi="Tahoma" w:cs="Tahoma"/>
          <w:color w:val="000000"/>
          <w:sz w:val="18"/>
          <w:szCs w:val="18"/>
          <w:rtl/>
        </w:rPr>
        <w:br/>
        <w:t>11ـ خواندن نماز و اقتدا به غير هم مذهب:</w:t>
      </w:r>
      <w:r w:rsidRPr="00A27D5D">
        <w:rPr>
          <w:rFonts w:ascii="Tahoma" w:eastAsia="Times New Roman" w:hAnsi="Tahoma" w:cs="Tahoma"/>
          <w:color w:val="000000"/>
          <w:sz w:val="18"/>
          <w:szCs w:val="18"/>
          <w:rtl/>
        </w:rPr>
        <w:br/>
        <w:t>در مذهب مالكي و حنبلي اگر نماز امام از نظر خودش درست باشد براي مامومين از هر مذهب ديگر نيز جايز است كه به او اقتدا كنند. اما در مذهب شافعي و حنفي نماز امام بايد از نظر ماموم نيز درست باشد تا بتوان به او اقتدا كرد و از همين جهت است كه شافعيان و حنفيان پشت سر هم نماز نمي‏خوانند زيرا شافعيان مي‏گويند حنفيان نيت را در وضو شرط نمي‏دانند و از همين جهت وضوي آنها را صحيح نمي‏دانند و پشت سر آنها نماز نمي‏خوانند و لذا اين مساله در مورد شيعيان نيز صدق مي‏كند زيرا بر اين باورند كه چون شيعيان در وضو پاي خود را نمي‏شويند لذا نمي‏توان پشت سر آنها نماز خواند ولي بسياري از علماي عامه همچون و هبه الزحيلي از بزرگان شافعي و علماي الازهر نماز خواندن پشت سر شيعيان را جايز مي‏دانند.</w:t>
      </w:r>
      <w:r w:rsidRPr="00A27D5D">
        <w:rPr>
          <w:rFonts w:ascii="Tahoma" w:eastAsia="Times New Roman" w:hAnsi="Tahoma" w:cs="Tahoma"/>
          <w:color w:val="000000"/>
          <w:sz w:val="18"/>
          <w:szCs w:val="18"/>
          <w:rtl/>
        </w:rPr>
        <w:br/>
        <w:t>12ـ سجده كردن بر روي فرش:</w:t>
      </w:r>
      <w:r w:rsidRPr="00A27D5D">
        <w:rPr>
          <w:rFonts w:ascii="Tahoma" w:eastAsia="Times New Roman" w:hAnsi="Tahoma" w:cs="Tahoma"/>
          <w:color w:val="000000"/>
          <w:sz w:val="18"/>
          <w:szCs w:val="18"/>
          <w:rtl/>
        </w:rPr>
        <w:br/>
        <w:t>سجده بر روي فرش از ديد شيعه صحيح نمي‏باشد ولي در حرمين شريفين از باب تقيه مداراتي علماي مكتب جايز دانسته‏اند ولي دسته‏اي از علما احتياط كرده و فرموده‏اند: آنجايي كه مي‏توان بر سنگ سجده كرد بر فرش سجده نكنند و چون سجده بر روي مهر ممكن است باعث سوء تفاهم شود از اين مسأله نهي شده، البته سجده بر روي خاك دستور اسلام است چنانكه فرمود: (و جُعِلت لي الارض مسجدا و طهورا)(1) يعني زمين جايي است كه محل سجده‏گاه است. و از سويي در زمان پيامبر فرش و قالي نبوده و مردم روي زمين و بوريا نماز مي‏خواندند و حتي در سنن نسايي(2) آمده: كه برخي از اصحاب سنگي را روي دست خود نگه مي‏داشتند تا خنك شود و سپس روي آن نماز مي‏خواندند و يا يك چيزي مثل حصير كوچك مي‏بافتند و روي آن سجده مي‏كردند.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وسائل‏الشيعه، ج 3، ص 593 به نقل از الفقه التقريبي و المقارن (1)، الدكتور بي‏آزار شيرازي، ص 96.</w:t>
      </w:r>
      <w:r w:rsidRPr="00A27D5D">
        <w:rPr>
          <w:rFonts w:ascii="Tahoma" w:eastAsia="Times New Roman" w:hAnsi="Tahoma" w:cs="Tahoma"/>
          <w:color w:val="000000"/>
          <w:sz w:val="18"/>
          <w:szCs w:val="18"/>
          <w:rtl/>
        </w:rPr>
        <w:br/>
        <w:t>2- سنن نسايي، ج 2، ص 204 (باب تبريد الحصي للسجود).</w:t>
      </w:r>
      <w:r w:rsidRPr="00A27D5D">
        <w:rPr>
          <w:rFonts w:ascii="Tahoma" w:eastAsia="Times New Roman" w:hAnsi="Tahoma" w:cs="Tahoma"/>
          <w:color w:val="000000"/>
          <w:sz w:val="18"/>
          <w:szCs w:val="18"/>
          <w:rtl/>
        </w:rPr>
        <w:br/>
        <w:t>________________________________________ 108 ________________________________________</w:t>
      </w:r>
      <w:r w:rsidRPr="00A27D5D">
        <w:rPr>
          <w:rFonts w:ascii="Tahoma" w:eastAsia="Times New Roman" w:hAnsi="Tahoma" w:cs="Tahoma"/>
          <w:color w:val="000000"/>
          <w:sz w:val="18"/>
          <w:szCs w:val="18"/>
          <w:rtl/>
        </w:rPr>
        <w:br/>
        <w:t>ولي برخي در ذهن مردم عربستان كرده‏اند كه مهر شيعيان بتشان است و ما خاك ائمه عليهم‏السلام را مي‏پرستيم، در صورتي كه ما اين كار را (رَجما لشيطان) مي‏كنيم و اين يادآور مسأله سجده نكردن انسان بر شيطان است و شيطان بر انسان سجده نكرد چون گفت: اين انسان از خاك است و لذا ما بر خاك سجده مي‏كنيم علي‏رغم شيطان كه در اثر تكبر اين كار را نكرد. در فقه المقاصد حضرت زهرا عليهاالسلام يكي از هدف‏هاي نماز را دور نگه داشتن انسان از تكبر مي‏داند و اين مهر گذاشتن خود وسيله‏اي براي جلوگيري از اين مساله است.</w:t>
      </w:r>
      <w:r w:rsidRPr="00A27D5D">
        <w:rPr>
          <w:rFonts w:ascii="Tahoma" w:eastAsia="Times New Roman" w:hAnsi="Tahoma" w:cs="Tahoma"/>
          <w:color w:val="000000"/>
          <w:sz w:val="18"/>
          <w:szCs w:val="18"/>
          <w:rtl/>
        </w:rPr>
        <w:br/>
        <w:t>مسأله ديگر سجده كردن بر روي اين فرشهاي گرانبهاست. امام صادق ( علیه السلام ) فرمودند كه سجده كردن بر روي خوردنيها و پوشيدنيها جايز نيست. سپس از حضرت علت را پرسيدند و ايشان جواب دادند كه مردم دنيا بنده خوردنيها و پوشيدنيها هستند و شخص نمازگزار صحيح نيست كه پيشاني خود را بر روي معبود دنيا پرستان بگذارد و لذا شيعيان بر روي فرش سجده نمي‏كنند مگر براي حفظ وحدت.(1)</w:t>
      </w:r>
      <w:r w:rsidRPr="00A27D5D">
        <w:rPr>
          <w:rFonts w:ascii="Tahoma" w:eastAsia="Times New Roman" w:hAnsi="Tahoma" w:cs="Tahoma"/>
          <w:color w:val="000000"/>
          <w:sz w:val="18"/>
          <w:szCs w:val="18"/>
          <w:rtl/>
        </w:rPr>
        <w:br/>
        <w:t>13ـ شبهه خان الامين:</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برخي‏ها در پايان نماز سه بار دستها را بالا مي‏برند و تكبير و ذكر اللّه‏ اكبر مي‏گويند كه متأسفانه اين القاء را براي مردم عربستان بوجود آورده‏اند كه شيعيان مانند يهوديان اعتقاد به خيانت جبرئيل دارند و جبرئيل به جاي اينكه وحي را براي علي ( علیه السلام ) بياورد براي رسول اكرم برده است و لذا اينان سه بار در پايان نماز مي‏گويند: (خانَ‏الأمين) يعني جبرئيل خيانت كرده و چون اين مسأله در كتاب (منهاج‏السنة) ابن‏تيميه نيز آمده خيلي به آن اعتقاد دارند و لذا بهتر است كه شيعيان در حرمين شريفين از باب (اتّقوا مِن مَواضع التُّهم) اين كار را انجام ندهند و انسان از موضعي كه مورد تهمت قرار مي‏گيرد بايد پرهيز كند.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من لا يحضره الفقيه، ج 1، ص 87، علل الشرايع، ص 121.</w:t>
      </w:r>
      <w:r w:rsidRPr="00A27D5D">
        <w:rPr>
          <w:rFonts w:ascii="Tahoma" w:eastAsia="Times New Roman" w:hAnsi="Tahoma" w:cs="Tahoma"/>
          <w:color w:val="000000"/>
          <w:sz w:val="18"/>
          <w:szCs w:val="18"/>
          <w:rtl/>
        </w:rPr>
        <w:br/>
        <w:t>________________________________________ 109 ________________________________________</w:t>
      </w:r>
      <w:r w:rsidRPr="00A27D5D">
        <w:rPr>
          <w:rFonts w:ascii="Tahoma" w:eastAsia="Times New Roman" w:hAnsi="Tahoma" w:cs="Tahoma"/>
          <w:color w:val="000000"/>
          <w:sz w:val="18"/>
          <w:szCs w:val="18"/>
          <w:rtl/>
        </w:rPr>
        <w:br/>
        <w:t>14ـ توضيحاتي پيرامون كيفيت مناسك حج در مذاهب اسلامي و طواف نساء:</w:t>
      </w:r>
      <w:r w:rsidRPr="00A27D5D">
        <w:rPr>
          <w:rFonts w:ascii="Tahoma" w:eastAsia="Times New Roman" w:hAnsi="Tahoma" w:cs="Tahoma"/>
          <w:color w:val="000000"/>
          <w:sz w:val="18"/>
          <w:szCs w:val="18"/>
          <w:rtl/>
        </w:rPr>
        <w:br/>
        <w:t>بنابراين ملاحظه مي‏فرماييد كه اين اختلافات در جايي است كه نص صريحي از قرآن نيست ولي بحمداللّه‏ در مورد مناسك حج اختلاف مذاهب اسلامي بسيار جزيي است چرا كه همگي از حديث حج امام باقر و صادق عليهم‏السلام از جابربن عبداللّه‏ انصاري از رسول‏اللّه‏ ( صلَّی اللّه علیه و آله و سلم ) استفاده مي‏كنند، كه در اين حديث طولاني تمام كيفيت حديث پيامبر ( صلَّی اللّه علیه و آله و سلم ) شرح داده شده و ابن‏كثير نيز مبناي نقل خود را از اين روايت برگرفته.(1)</w:t>
      </w:r>
      <w:r w:rsidRPr="00A27D5D">
        <w:rPr>
          <w:rFonts w:ascii="Tahoma" w:eastAsia="Times New Roman" w:hAnsi="Tahoma" w:cs="Tahoma"/>
          <w:color w:val="000000"/>
          <w:sz w:val="18"/>
          <w:szCs w:val="18"/>
          <w:rtl/>
        </w:rPr>
        <w:br/>
        <w:t>تنها مورد اختلاف در مورد طواف نساء است كه در ميان اهل سنت به آن طواف وداع ـ افاضه‏اي و يا زيارت هم مي‏گويند كه طي آن زن بر شوهر حلال مي‏شود. بطور كلي تمام مسلمين پس از بازگشت از منا دو طواف واجب انجام مي‏دهند كه با يكي از آنها زن بر شوهر حلال مي‏شود و لذا اختلاف در اينجا فقط اختلاف در اسم است.(2)</w:t>
      </w:r>
      <w:r w:rsidRPr="00A27D5D">
        <w:rPr>
          <w:rFonts w:ascii="Tahoma" w:eastAsia="Times New Roman" w:hAnsi="Tahoma" w:cs="Tahoma"/>
          <w:color w:val="000000"/>
          <w:sz w:val="18"/>
          <w:szCs w:val="18"/>
          <w:rtl/>
        </w:rPr>
        <w:br/>
        <w:t>15ـ چرت زدن بعد از وضو:</w:t>
      </w:r>
      <w:r w:rsidRPr="00A27D5D">
        <w:rPr>
          <w:rFonts w:ascii="Tahoma" w:eastAsia="Times New Roman" w:hAnsi="Tahoma" w:cs="Tahoma"/>
          <w:color w:val="000000"/>
          <w:sz w:val="18"/>
          <w:szCs w:val="18"/>
          <w:rtl/>
        </w:rPr>
        <w:br/>
        <w:t>طبق روايتي كه در ميان اماميه موجود است خواب مبطل وضوست ولي اين روايت در كتابهاي اهل سنت وجود ندارد و اين روايت به شرح زير است كه از امام صادق ( علیه السلام ) پرسيدند كه آنجايي كه قرآن مي‏فرمايد: «اِذا قُمْتم الي الصَلاة فاغسلوا وُجُوهَكم و ...» مقصودم از (قُمْتُم) چيست؟ حضرت فرمودند: (اذا قُمْتُم مِن النّوم) يعني هرگاه از خواب بر خاستيد و لذا خوابي كه بر چشم و گوش مستولي گردد اين ناقض وضوست. ولي در اهل سنت (اذا قُمْتُم إلي الصَّلاة) را عام مي‏دانند يعني مي‏گويند هرگاه برخاستيد براي نماز فرقي نمي‏كند كه از خواب باشد، يا بستر و ... لذا اينان خواب را عامل مستقلي براي تجديد وضو نمي‏دانند و لذا اگر در خواب موارد ابطال وضو حادث شود آنگاه نياز به تجديد وضو مي‏باشد.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الفقه التقريبي و المقارن (1)، الدكتور بي‏آزار شيرازي، ص 208 الي 211.</w:t>
      </w:r>
      <w:r w:rsidRPr="00A27D5D">
        <w:rPr>
          <w:rFonts w:ascii="Tahoma" w:eastAsia="Times New Roman" w:hAnsi="Tahoma" w:cs="Tahoma"/>
          <w:color w:val="000000"/>
          <w:sz w:val="18"/>
          <w:szCs w:val="18"/>
          <w:rtl/>
        </w:rPr>
        <w:br/>
        <w:t>2- همان منبع سابق، ص 240.</w:t>
      </w:r>
      <w:r w:rsidRPr="00A27D5D">
        <w:rPr>
          <w:rFonts w:ascii="Tahoma" w:eastAsia="Times New Roman" w:hAnsi="Tahoma" w:cs="Tahoma"/>
          <w:color w:val="000000"/>
          <w:sz w:val="18"/>
          <w:szCs w:val="18"/>
          <w:rtl/>
        </w:rPr>
        <w:br/>
        <w:t>________________________________________ 110 ________________________________________</w:t>
      </w:r>
      <w:r w:rsidRPr="00A27D5D">
        <w:rPr>
          <w:rFonts w:ascii="Tahoma" w:eastAsia="Times New Roman" w:hAnsi="Tahoma" w:cs="Tahoma"/>
          <w:color w:val="000000"/>
          <w:sz w:val="18"/>
          <w:szCs w:val="18"/>
          <w:rtl/>
        </w:rPr>
        <w:br/>
        <w:t>البته در مذهب شافعي و حنبلي اكثريت قائل‏اند كه خواب به نفسه ناقض وضو خواهد بود.(1) و لذا حجاج و زائرين محترم تعجب نكنند اگر كه شاهد اين مسأله‏اند كه در صفوف نماز برادران اهل سنت به خواب مي‏روند و سپس بدون تجديد وضو به اقامه نماز مي‏پردازند.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 همان منبع سابق، ص 44.</w:t>
      </w:r>
      <w:r w:rsidRPr="00A27D5D">
        <w:rPr>
          <w:rFonts w:ascii="Tahoma" w:eastAsia="Times New Roman" w:hAnsi="Tahoma" w:cs="Tahoma"/>
          <w:color w:val="000000"/>
          <w:sz w:val="18"/>
          <w:szCs w:val="18"/>
          <w:rtl/>
        </w:rPr>
        <w:br/>
        <w:t>________________________________________ 111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خلاصه درس ششم</w:t>
      </w:r>
      <w:r w:rsidRPr="00A27D5D">
        <w:rPr>
          <w:rFonts w:ascii="Tahoma" w:eastAsia="Times New Roman" w:hAnsi="Tahoma" w:cs="Tahoma"/>
          <w:color w:val="000000"/>
          <w:sz w:val="18"/>
          <w:szCs w:val="18"/>
          <w:rtl/>
        </w:rPr>
        <w:br/>
        <w:t>عمده اختلاف‏هاي فقهي مذاهب اسلامي در جايي است كه نص صريح از قرآن و يا روايت‏هاي قطعي الصدوري از ناحيه معصوم وجود ندارد.</w:t>
      </w:r>
      <w:r w:rsidRPr="00A27D5D">
        <w:rPr>
          <w:rFonts w:ascii="Tahoma" w:eastAsia="Times New Roman" w:hAnsi="Tahoma" w:cs="Tahoma"/>
          <w:color w:val="000000"/>
          <w:sz w:val="18"/>
          <w:szCs w:val="18"/>
          <w:rtl/>
        </w:rPr>
        <w:br/>
        <w:t>در موسم حج شاهد عمل‏هاي متفاوتي از ساير برادران اهل سنت در مقايسه با عمل فقهي خود هستيم كه از آن جمله مي‏توان به گفتن اذان قبل از طلوع فجر، عبارت (الصلاة خير من النوم) در نماز صبح، حذف (حيّ علي خيرالعمل) از اذان، تفاوت در نحوه شستن دست و پا و مسح سر، عبور از مقابل نمازگزار، نحوه گفتن (بسم‏اللّه‏ الرحمان الرحيم)، آمين گفتن پس از حمد، سجده بر روي فرش، چرت زدن بعد از وضو و . . . هستيم.</w:t>
      </w:r>
      <w:r w:rsidRPr="00A27D5D">
        <w:rPr>
          <w:rFonts w:ascii="Tahoma" w:eastAsia="Times New Roman" w:hAnsi="Tahoma" w:cs="Tahoma"/>
          <w:color w:val="000000"/>
          <w:sz w:val="18"/>
          <w:szCs w:val="18"/>
          <w:rtl/>
        </w:rPr>
        <w:br/>
        <w:t>لذا آگاهي از علل و نحوه انجام مناسك ساير برادران مسلمان در كاهش تنش‏ها و فهم بهتر يكديگر به كارگزاران و زائران گرامي كمك شاياني خواهد نمود.</w:t>
      </w:r>
      <w:r w:rsidRPr="00A27D5D">
        <w:rPr>
          <w:rFonts w:ascii="Tahoma" w:eastAsia="Times New Roman" w:hAnsi="Tahoma" w:cs="Tahoma"/>
          <w:color w:val="000000"/>
          <w:sz w:val="18"/>
          <w:szCs w:val="18"/>
          <w:rtl/>
        </w:rPr>
        <w:br/>
        <w:t>________________________________________ 112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در خصوص اصل (استحباب الخروج من الخلاف) توضيح دهيد.</w:t>
      </w:r>
      <w:r w:rsidRPr="00A27D5D">
        <w:rPr>
          <w:rFonts w:ascii="Tahoma" w:eastAsia="Times New Roman" w:hAnsi="Tahoma" w:cs="Tahoma"/>
          <w:color w:val="000000"/>
          <w:sz w:val="18"/>
          <w:szCs w:val="18"/>
          <w:rtl/>
        </w:rPr>
        <w:br/>
        <w:t>2ـ نظرات مختلف در مورد (الصلاةُ خيرٌ من النوم) را توضيح دهيد.</w:t>
      </w:r>
      <w:r w:rsidRPr="00A27D5D">
        <w:rPr>
          <w:rFonts w:ascii="Tahoma" w:eastAsia="Times New Roman" w:hAnsi="Tahoma" w:cs="Tahoma"/>
          <w:color w:val="000000"/>
          <w:sz w:val="18"/>
          <w:szCs w:val="18"/>
          <w:rtl/>
        </w:rPr>
        <w:br/>
        <w:t>3ـ اختلاف و نظرات مختلف در مورد نحوه شستن دست در وضو را بيان كنيد.</w:t>
      </w:r>
      <w:r w:rsidRPr="00A27D5D">
        <w:rPr>
          <w:rFonts w:ascii="Tahoma" w:eastAsia="Times New Roman" w:hAnsi="Tahoma" w:cs="Tahoma"/>
          <w:color w:val="000000"/>
          <w:sz w:val="18"/>
          <w:szCs w:val="18"/>
          <w:rtl/>
        </w:rPr>
        <w:br/>
        <w:t>4ـ ديدگاه‏هاي مختلف در مورد نظم در صفوف جماعت را بيان كنيد.</w:t>
      </w:r>
      <w:r w:rsidRPr="00A27D5D">
        <w:rPr>
          <w:rFonts w:ascii="Tahoma" w:eastAsia="Times New Roman" w:hAnsi="Tahoma" w:cs="Tahoma"/>
          <w:color w:val="000000"/>
          <w:sz w:val="18"/>
          <w:szCs w:val="18"/>
          <w:rtl/>
        </w:rPr>
        <w:br/>
        <w:t>5ـ نماز استداره‏اي را توضيح دهيد.</w:t>
      </w:r>
      <w:r w:rsidRPr="00A27D5D">
        <w:rPr>
          <w:rFonts w:ascii="Tahoma" w:eastAsia="Times New Roman" w:hAnsi="Tahoma" w:cs="Tahoma"/>
          <w:color w:val="000000"/>
          <w:sz w:val="18"/>
          <w:szCs w:val="18"/>
          <w:rtl/>
        </w:rPr>
        <w:br/>
        <w:t>6ـ به چه علت امام جماعت حرمين شريفين (بسم اللّه‏ الرحمن الرحيم) را آهسته مي‏خواند يا نمي‏گويد؟</w:t>
      </w:r>
      <w:r w:rsidRPr="00A27D5D">
        <w:rPr>
          <w:rFonts w:ascii="Tahoma" w:eastAsia="Times New Roman" w:hAnsi="Tahoma" w:cs="Tahoma"/>
          <w:color w:val="000000"/>
          <w:sz w:val="18"/>
          <w:szCs w:val="18"/>
          <w:rtl/>
        </w:rPr>
        <w:br/>
        <w:t>7ـ دليل اماميه در مورد عدم آمين گفتن در نماز را بيان فرماييد.</w:t>
      </w:r>
      <w:r w:rsidRPr="00A27D5D">
        <w:rPr>
          <w:rFonts w:ascii="Tahoma" w:eastAsia="Times New Roman" w:hAnsi="Tahoma" w:cs="Tahoma"/>
          <w:color w:val="000000"/>
          <w:sz w:val="18"/>
          <w:szCs w:val="18"/>
          <w:rtl/>
        </w:rPr>
        <w:br/>
        <w:t>8ـ علت عدم جواز سجده اماميه بر فرش طبق نظر معصوم را بيان فرماييد.</w:t>
      </w:r>
      <w:r w:rsidRPr="00A27D5D">
        <w:rPr>
          <w:rFonts w:ascii="Tahoma" w:eastAsia="Times New Roman" w:hAnsi="Tahoma" w:cs="Tahoma"/>
          <w:color w:val="000000"/>
          <w:sz w:val="18"/>
          <w:szCs w:val="18"/>
          <w:rtl/>
        </w:rPr>
        <w:br/>
        <w:t>9ـ منظور از شبهه خان‏الأمين چيست؟</w:t>
      </w:r>
      <w:r w:rsidRPr="00A27D5D">
        <w:rPr>
          <w:rFonts w:ascii="Tahoma" w:eastAsia="Times New Roman" w:hAnsi="Tahoma" w:cs="Tahoma"/>
          <w:color w:val="000000"/>
          <w:sz w:val="18"/>
          <w:szCs w:val="18"/>
          <w:rtl/>
        </w:rPr>
        <w:br/>
        <w:t>10ـ علت اختلاف اندك مذاهب اسلامي در مورد مناسك حج چيست؟</w:t>
      </w:r>
      <w:r w:rsidRPr="00A27D5D">
        <w:rPr>
          <w:rFonts w:ascii="Tahoma" w:eastAsia="Times New Roman" w:hAnsi="Tahoma" w:cs="Tahoma"/>
          <w:color w:val="000000"/>
          <w:sz w:val="18"/>
          <w:szCs w:val="18"/>
          <w:rtl/>
        </w:rPr>
        <w:br/>
        <w:t>________________________________________ 113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از علل اصلي اختلافات مباني فقهي مذاهب اسلامي كدام است؟</w:t>
      </w:r>
      <w:r w:rsidRPr="00A27D5D">
        <w:rPr>
          <w:rFonts w:ascii="Tahoma" w:eastAsia="Times New Roman" w:hAnsi="Tahoma" w:cs="Tahoma"/>
          <w:color w:val="000000"/>
          <w:sz w:val="18"/>
          <w:szCs w:val="18"/>
          <w:rtl/>
        </w:rPr>
        <w:br/>
        <w:t>الف) اجتهاد در برابر نص</w:t>
      </w:r>
      <w:r w:rsidRPr="00A27D5D">
        <w:rPr>
          <w:rFonts w:ascii="Tahoma" w:eastAsia="Times New Roman" w:hAnsi="Tahoma" w:cs="Tahoma"/>
          <w:color w:val="000000"/>
          <w:sz w:val="18"/>
          <w:szCs w:val="18"/>
          <w:rtl/>
        </w:rPr>
        <w:br/>
        <w:t>ب) نبود نصِّ صريح در مورد پاره‏اي از احكام فقهي</w:t>
      </w:r>
      <w:r w:rsidRPr="00A27D5D">
        <w:rPr>
          <w:rFonts w:ascii="Tahoma" w:eastAsia="Times New Roman" w:hAnsi="Tahoma" w:cs="Tahoma"/>
          <w:color w:val="000000"/>
          <w:sz w:val="18"/>
          <w:szCs w:val="18"/>
          <w:rtl/>
        </w:rPr>
        <w:br/>
        <w:t>ج) نقل غيرمكتوب</w:t>
      </w:r>
      <w:r w:rsidRPr="00A27D5D">
        <w:rPr>
          <w:rFonts w:ascii="Tahoma" w:eastAsia="Times New Roman" w:hAnsi="Tahoma" w:cs="Tahoma"/>
          <w:color w:val="000000"/>
          <w:sz w:val="18"/>
          <w:szCs w:val="18"/>
          <w:rtl/>
        </w:rPr>
        <w:br/>
        <w:t>د) غرض‏ورزي راويان سلسله احاديث</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2ـ سخن جناب شافعي ناظر به چيست: كراهت دارم حتي در بين اذان و اقامه گفته شود.</w:t>
      </w:r>
      <w:r w:rsidRPr="00A27D5D">
        <w:rPr>
          <w:rFonts w:ascii="Tahoma" w:eastAsia="Times New Roman" w:hAnsi="Tahoma" w:cs="Tahoma"/>
          <w:color w:val="000000"/>
          <w:sz w:val="18"/>
          <w:szCs w:val="18"/>
          <w:rtl/>
        </w:rPr>
        <w:br/>
        <w:t>الف) حي علي خيرالعمل ب) الصلاة خير من النوم</w:t>
      </w:r>
      <w:r w:rsidRPr="00A27D5D">
        <w:rPr>
          <w:rFonts w:ascii="Tahoma" w:eastAsia="Times New Roman" w:hAnsi="Tahoma" w:cs="Tahoma"/>
          <w:color w:val="000000"/>
          <w:sz w:val="18"/>
          <w:szCs w:val="18"/>
          <w:rtl/>
        </w:rPr>
        <w:br/>
        <w:t>ج) الصلاة، الصلاة د) آمين</w:t>
      </w:r>
      <w:r w:rsidRPr="00A27D5D">
        <w:rPr>
          <w:rFonts w:ascii="Tahoma" w:eastAsia="Times New Roman" w:hAnsi="Tahoma" w:cs="Tahoma"/>
          <w:color w:val="000000"/>
          <w:sz w:val="18"/>
          <w:szCs w:val="18"/>
          <w:rtl/>
        </w:rPr>
        <w:br/>
        <w:t>3ـ تفاوت شستن دست هنگام وضو ناشي از چيست؟</w:t>
      </w:r>
      <w:r w:rsidRPr="00A27D5D">
        <w:rPr>
          <w:rFonts w:ascii="Tahoma" w:eastAsia="Times New Roman" w:hAnsi="Tahoma" w:cs="Tahoma"/>
          <w:color w:val="000000"/>
          <w:sz w:val="18"/>
          <w:szCs w:val="18"/>
          <w:rtl/>
        </w:rPr>
        <w:br/>
        <w:t>الف) مسائل بهداشتي</w:t>
      </w:r>
      <w:r w:rsidRPr="00A27D5D">
        <w:rPr>
          <w:rFonts w:ascii="Tahoma" w:eastAsia="Times New Roman" w:hAnsi="Tahoma" w:cs="Tahoma"/>
          <w:color w:val="000000"/>
          <w:sz w:val="18"/>
          <w:szCs w:val="18"/>
          <w:rtl/>
        </w:rPr>
        <w:br/>
        <w:t>ب) عمل به قول صحابي</w:t>
      </w:r>
      <w:r w:rsidRPr="00A27D5D">
        <w:rPr>
          <w:rFonts w:ascii="Tahoma" w:eastAsia="Times New Roman" w:hAnsi="Tahoma" w:cs="Tahoma"/>
          <w:color w:val="000000"/>
          <w:sz w:val="18"/>
          <w:szCs w:val="18"/>
          <w:rtl/>
        </w:rPr>
        <w:br/>
        <w:t>ج) برداشت‏هاي متفاوت از اعراب ظاهري آيه</w:t>
      </w:r>
      <w:r w:rsidRPr="00A27D5D">
        <w:rPr>
          <w:rFonts w:ascii="Tahoma" w:eastAsia="Times New Roman" w:hAnsi="Tahoma" w:cs="Tahoma"/>
          <w:color w:val="000000"/>
          <w:sz w:val="18"/>
          <w:szCs w:val="18"/>
          <w:rtl/>
        </w:rPr>
        <w:br/>
        <w:t>د) احاديث ضعيف</w:t>
      </w:r>
      <w:r w:rsidRPr="00A27D5D">
        <w:rPr>
          <w:rFonts w:ascii="Tahoma" w:eastAsia="Times New Roman" w:hAnsi="Tahoma" w:cs="Tahoma"/>
          <w:color w:val="000000"/>
          <w:sz w:val="18"/>
          <w:szCs w:val="18"/>
          <w:rtl/>
        </w:rPr>
        <w:br/>
        <w:t>4ـ طبق رواياتي كه امام علي ( علیه السلام ) بعد از وضو پاي خود را مي‏شستند علت اين كار چيست؟</w:t>
      </w:r>
      <w:r w:rsidRPr="00A27D5D">
        <w:rPr>
          <w:rFonts w:ascii="Tahoma" w:eastAsia="Times New Roman" w:hAnsi="Tahoma" w:cs="Tahoma"/>
          <w:color w:val="000000"/>
          <w:sz w:val="18"/>
          <w:szCs w:val="18"/>
          <w:rtl/>
        </w:rPr>
        <w:br/>
        <w:t>الف) به جهت نظافت نه اينكه داخل در وضو باشد</w:t>
      </w:r>
      <w:r w:rsidRPr="00A27D5D">
        <w:rPr>
          <w:rFonts w:ascii="Tahoma" w:eastAsia="Times New Roman" w:hAnsi="Tahoma" w:cs="Tahoma"/>
          <w:color w:val="000000"/>
          <w:sz w:val="18"/>
          <w:szCs w:val="18"/>
          <w:rtl/>
        </w:rPr>
        <w:br/>
        <w:t>ب) نظافت پا بر مسح واجب مقدم است</w:t>
      </w:r>
      <w:r w:rsidRPr="00A27D5D">
        <w:rPr>
          <w:rFonts w:ascii="Tahoma" w:eastAsia="Times New Roman" w:hAnsi="Tahoma" w:cs="Tahoma"/>
          <w:color w:val="000000"/>
          <w:sz w:val="18"/>
          <w:szCs w:val="18"/>
          <w:rtl/>
        </w:rPr>
        <w:br/>
        <w:t>ج) حفظ وحدت</w:t>
      </w:r>
      <w:r w:rsidRPr="00A27D5D">
        <w:rPr>
          <w:rFonts w:ascii="Tahoma" w:eastAsia="Times New Roman" w:hAnsi="Tahoma" w:cs="Tahoma"/>
          <w:color w:val="000000"/>
          <w:sz w:val="18"/>
          <w:szCs w:val="18"/>
          <w:rtl/>
        </w:rPr>
        <w:br/>
        <w:t>د) تقيّه مداراتي</w:t>
      </w:r>
      <w:r w:rsidRPr="00A27D5D">
        <w:rPr>
          <w:rFonts w:ascii="Tahoma" w:eastAsia="Times New Roman" w:hAnsi="Tahoma" w:cs="Tahoma"/>
          <w:color w:val="000000"/>
          <w:sz w:val="18"/>
          <w:szCs w:val="18"/>
          <w:rtl/>
        </w:rPr>
        <w:br/>
        <w:t>________________________________________ 114 ________________________________________</w:t>
      </w:r>
      <w:r w:rsidRPr="00A27D5D">
        <w:rPr>
          <w:rFonts w:ascii="Tahoma" w:eastAsia="Times New Roman" w:hAnsi="Tahoma" w:cs="Tahoma"/>
          <w:color w:val="000000"/>
          <w:sz w:val="18"/>
          <w:szCs w:val="18"/>
          <w:rtl/>
        </w:rPr>
        <w:br/>
        <w:t>5ـ (سَوّ صفوفكم) يعني:</w:t>
      </w:r>
      <w:r w:rsidRPr="00A27D5D">
        <w:rPr>
          <w:rFonts w:ascii="Tahoma" w:eastAsia="Times New Roman" w:hAnsi="Tahoma" w:cs="Tahoma"/>
          <w:color w:val="000000"/>
          <w:sz w:val="18"/>
          <w:szCs w:val="18"/>
          <w:rtl/>
        </w:rPr>
        <w:br/>
        <w:t>الف) صفهايتان را يكسان كنيد و در حرمين شريفين قبل از نماز توسط امام جماعت گفته مي‏شود.</w:t>
      </w:r>
      <w:r w:rsidRPr="00A27D5D">
        <w:rPr>
          <w:rFonts w:ascii="Tahoma" w:eastAsia="Times New Roman" w:hAnsi="Tahoma" w:cs="Tahoma"/>
          <w:color w:val="000000"/>
          <w:sz w:val="18"/>
          <w:szCs w:val="18"/>
          <w:rtl/>
        </w:rPr>
        <w:br/>
        <w:t>ب) پشت سر هم قرار بگيريد</w:t>
      </w:r>
      <w:r w:rsidRPr="00A27D5D">
        <w:rPr>
          <w:rFonts w:ascii="Tahoma" w:eastAsia="Times New Roman" w:hAnsi="Tahoma" w:cs="Tahoma"/>
          <w:color w:val="000000"/>
          <w:sz w:val="18"/>
          <w:szCs w:val="18"/>
          <w:rtl/>
        </w:rPr>
        <w:br/>
        <w:t>ج) صفهايتان را مساوي كنيد</w:t>
      </w:r>
      <w:r w:rsidRPr="00A27D5D">
        <w:rPr>
          <w:rFonts w:ascii="Tahoma" w:eastAsia="Times New Roman" w:hAnsi="Tahoma" w:cs="Tahoma"/>
          <w:color w:val="000000"/>
          <w:sz w:val="18"/>
          <w:szCs w:val="18"/>
          <w:rtl/>
        </w:rPr>
        <w:br/>
        <w:t>د) آماده نماز باشيد با حفظ نظم</w:t>
      </w:r>
      <w:r w:rsidRPr="00A27D5D">
        <w:rPr>
          <w:rFonts w:ascii="Tahoma" w:eastAsia="Times New Roman" w:hAnsi="Tahoma" w:cs="Tahoma"/>
          <w:color w:val="000000"/>
          <w:sz w:val="18"/>
          <w:szCs w:val="18"/>
          <w:rtl/>
        </w:rPr>
        <w:br/>
        <w:t>6ـ نماز استداره‏اي يعني:</w:t>
      </w:r>
      <w:r w:rsidRPr="00A27D5D">
        <w:rPr>
          <w:rFonts w:ascii="Tahoma" w:eastAsia="Times New Roman" w:hAnsi="Tahoma" w:cs="Tahoma"/>
          <w:color w:val="000000"/>
          <w:sz w:val="18"/>
          <w:szCs w:val="18"/>
          <w:rtl/>
        </w:rPr>
        <w:br/>
        <w:t>الف) نماز گردشي ب) دايره‏اي دور خانه خدا</w:t>
      </w:r>
      <w:r w:rsidRPr="00A27D5D">
        <w:rPr>
          <w:rFonts w:ascii="Tahoma" w:eastAsia="Times New Roman" w:hAnsi="Tahoma" w:cs="Tahoma"/>
          <w:color w:val="000000"/>
          <w:sz w:val="18"/>
          <w:szCs w:val="18"/>
          <w:rtl/>
        </w:rPr>
        <w:br/>
        <w:t>ج) نماز نافله د) نماز آيات</w:t>
      </w:r>
      <w:r w:rsidRPr="00A27D5D">
        <w:rPr>
          <w:rFonts w:ascii="Tahoma" w:eastAsia="Times New Roman" w:hAnsi="Tahoma" w:cs="Tahoma"/>
          <w:color w:val="000000"/>
          <w:sz w:val="18"/>
          <w:szCs w:val="18"/>
          <w:rtl/>
        </w:rPr>
        <w:br/>
        <w:t>7ـ در چه صورتي در حرمين شريفين عبور از مقابل نمازگزار جايز است:</w:t>
      </w:r>
      <w:r w:rsidRPr="00A27D5D">
        <w:rPr>
          <w:rFonts w:ascii="Tahoma" w:eastAsia="Times New Roman" w:hAnsi="Tahoma" w:cs="Tahoma"/>
          <w:color w:val="000000"/>
          <w:sz w:val="18"/>
          <w:szCs w:val="18"/>
          <w:rtl/>
        </w:rPr>
        <w:br/>
        <w:t>الف) نماز مستحبي باشد</w:t>
      </w:r>
      <w:r w:rsidRPr="00A27D5D">
        <w:rPr>
          <w:rFonts w:ascii="Tahoma" w:eastAsia="Times New Roman" w:hAnsi="Tahoma" w:cs="Tahoma"/>
          <w:color w:val="000000"/>
          <w:sz w:val="18"/>
          <w:szCs w:val="18"/>
          <w:rtl/>
        </w:rPr>
        <w:br/>
        <w:t>ب) هم مذهب ما باشد</w:t>
      </w:r>
      <w:r w:rsidRPr="00A27D5D">
        <w:rPr>
          <w:rFonts w:ascii="Tahoma" w:eastAsia="Times New Roman" w:hAnsi="Tahoma" w:cs="Tahoma"/>
          <w:color w:val="000000"/>
          <w:sz w:val="18"/>
          <w:szCs w:val="18"/>
          <w:rtl/>
        </w:rPr>
        <w:br/>
        <w:t>ج) مانعي همچون عصا در جلوي خود قرار داده باشند</w:t>
      </w:r>
      <w:r w:rsidRPr="00A27D5D">
        <w:rPr>
          <w:rFonts w:ascii="Tahoma" w:eastAsia="Times New Roman" w:hAnsi="Tahoma" w:cs="Tahoma"/>
          <w:color w:val="000000"/>
          <w:sz w:val="18"/>
          <w:szCs w:val="18"/>
          <w:rtl/>
        </w:rPr>
        <w:br/>
        <w:t>د) در هيچ صورتي جايز نيست</w:t>
      </w:r>
      <w:r w:rsidRPr="00A27D5D">
        <w:rPr>
          <w:rFonts w:ascii="Tahoma" w:eastAsia="Times New Roman" w:hAnsi="Tahoma" w:cs="Tahoma"/>
          <w:color w:val="000000"/>
          <w:sz w:val="18"/>
          <w:szCs w:val="18"/>
          <w:rtl/>
        </w:rPr>
        <w:br/>
        <w:t>8ـ در مذهب مالكي حكم گفتن (بسم‏اللّه‏ الرحمن الرحيم) چيست؟</w:t>
      </w:r>
      <w:r w:rsidRPr="00A27D5D">
        <w:rPr>
          <w:rFonts w:ascii="Tahoma" w:eastAsia="Times New Roman" w:hAnsi="Tahoma" w:cs="Tahoma"/>
          <w:color w:val="000000"/>
          <w:sz w:val="18"/>
          <w:szCs w:val="18"/>
          <w:rtl/>
        </w:rPr>
        <w:br/>
        <w:t>الف) حرام ب) مكروه ج) مباح د) جايز</w:t>
      </w:r>
      <w:r w:rsidRPr="00A27D5D">
        <w:rPr>
          <w:rFonts w:ascii="Tahoma" w:eastAsia="Times New Roman" w:hAnsi="Tahoma" w:cs="Tahoma"/>
          <w:color w:val="000000"/>
          <w:sz w:val="18"/>
          <w:szCs w:val="18"/>
          <w:rtl/>
        </w:rPr>
        <w:br/>
        <w:t>9ـ در فقه شيعه (بسم اللّه‏ الرحمن الرحيم) چه حكمي دارد؟</w:t>
      </w:r>
      <w:r w:rsidRPr="00A27D5D">
        <w:rPr>
          <w:rFonts w:ascii="Tahoma" w:eastAsia="Times New Roman" w:hAnsi="Tahoma" w:cs="Tahoma"/>
          <w:color w:val="000000"/>
          <w:sz w:val="18"/>
          <w:szCs w:val="18"/>
          <w:rtl/>
        </w:rPr>
        <w:br/>
        <w:t>الف) جزو سوره حمد است</w:t>
      </w:r>
      <w:r w:rsidRPr="00A27D5D">
        <w:rPr>
          <w:rFonts w:ascii="Tahoma" w:eastAsia="Times New Roman" w:hAnsi="Tahoma" w:cs="Tahoma"/>
          <w:color w:val="000000"/>
          <w:sz w:val="18"/>
          <w:szCs w:val="18"/>
          <w:rtl/>
        </w:rPr>
        <w:br/>
        <w:t>ب) در نمازهاي جهريه آنرا بلند مي‏خوانيم</w:t>
      </w:r>
      <w:r w:rsidRPr="00A27D5D">
        <w:rPr>
          <w:rFonts w:ascii="Tahoma" w:eastAsia="Times New Roman" w:hAnsi="Tahoma" w:cs="Tahoma"/>
          <w:color w:val="000000"/>
          <w:sz w:val="18"/>
          <w:szCs w:val="18"/>
          <w:rtl/>
        </w:rPr>
        <w:br/>
        <w:t>ج) مستحب است در نمازهاي اخفائيه بلند خوانده شود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د) تمام موارد فوق‏الذكر</w:t>
      </w:r>
      <w:r w:rsidRPr="00A27D5D">
        <w:rPr>
          <w:rFonts w:ascii="Tahoma" w:eastAsia="Times New Roman" w:hAnsi="Tahoma" w:cs="Tahoma"/>
          <w:color w:val="000000"/>
          <w:sz w:val="18"/>
          <w:szCs w:val="18"/>
          <w:rtl/>
        </w:rPr>
        <w:br/>
        <w:t>10ـ كدام يك از مذاهب اسلامي در نماز صبح قنوت دارند؟</w:t>
      </w:r>
      <w:r w:rsidRPr="00A27D5D">
        <w:rPr>
          <w:rFonts w:ascii="Tahoma" w:eastAsia="Times New Roman" w:hAnsi="Tahoma" w:cs="Tahoma"/>
          <w:color w:val="000000"/>
          <w:sz w:val="18"/>
          <w:szCs w:val="18"/>
          <w:rtl/>
        </w:rPr>
        <w:br/>
        <w:t>الف) اماميه ب) حنفي ج) شافعي د) موارد الف و ب</w:t>
      </w:r>
      <w:r w:rsidRPr="00A27D5D">
        <w:rPr>
          <w:rFonts w:ascii="Tahoma" w:eastAsia="Times New Roman" w:hAnsi="Tahoma" w:cs="Tahoma"/>
          <w:color w:val="000000"/>
          <w:sz w:val="18"/>
          <w:szCs w:val="18"/>
          <w:rtl/>
        </w:rPr>
        <w:br/>
        <w:t>________________________________________ 115 ________________________________________</w:t>
      </w:r>
      <w:r w:rsidRPr="00A27D5D">
        <w:rPr>
          <w:rFonts w:ascii="Tahoma" w:eastAsia="Times New Roman" w:hAnsi="Tahoma" w:cs="Tahoma"/>
          <w:color w:val="000000"/>
          <w:sz w:val="18"/>
          <w:szCs w:val="18"/>
          <w:rtl/>
        </w:rPr>
        <w:br/>
        <w:t>11ـ منظور از قنوت (عندالنازله) چيست؟</w:t>
      </w:r>
      <w:r w:rsidRPr="00A27D5D">
        <w:rPr>
          <w:rFonts w:ascii="Tahoma" w:eastAsia="Times New Roman" w:hAnsi="Tahoma" w:cs="Tahoma"/>
          <w:color w:val="000000"/>
          <w:sz w:val="18"/>
          <w:szCs w:val="18"/>
          <w:rtl/>
        </w:rPr>
        <w:br/>
        <w:t>الف) هنگام نازل شدن</w:t>
      </w:r>
      <w:r w:rsidRPr="00A27D5D">
        <w:rPr>
          <w:rFonts w:ascii="Tahoma" w:eastAsia="Times New Roman" w:hAnsi="Tahoma" w:cs="Tahoma"/>
          <w:color w:val="000000"/>
          <w:sz w:val="18"/>
          <w:szCs w:val="18"/>
          <w:rtl/>
        </w:rPr>
        <w:br/>
        <w:t>ب) قنوت نمازهاي يوميه</w:t>
      </w:r>
      <w:r w:rsidRPr="00A27D5D">
        <w:rPr>
          <w:rFonts w:ascii="Tahoma" w:eastAsia="Times New Roman" w:hAnsi="Tahoma" w:cs="Tahoma"/>
          <w:color w:val="000000"/>
          <w:sz w:val="18"/>
          <w:szCs w:val="18"/>
          <w:rtl/>
        </w:rPr>
        <w:br/>
        <w:t>ج) در هنگام مصايب و بلايا بجا مي‏آورند</w:t>
      </w:r>
      <w:r w:rsidRPr="00A27D5D">
        <w:rPr>
          <w:rFonts w:ascii="Tahoma" w:eastAsia="Times New Roman" w:hAnsi="Tahoma" w:cs="Tahoma"/>
          <w:color w:val="000000"/>
          <w:sz w:val="18"/>
          <w:szCs w:val="18"/>
          <w:rtl/>
        </w:rPr>
        <w:br/>
        <w:t>د) در هنگام نزول قرآن در عصر پيامبر خوانده مي‏شده</w:t>
      </w:r>
      <w:r w:rsidRPr="00A27D5D">
        <w:rPr>
          <w:rFonts w:ascii="Tahoma" w:eastAsia="Times New Roman" w:hAnsi="Tahoma" w:cs="Tahoma"/>
          <w:color w:val="000000"/>
          <w:sz w:val="18"/>
          <w:szCs w:val="18"/>
          <w:rtl/>
        </w:rPr>
        <w:br/>
        <w:t>12ـ به چه علت شافعيان در نماز به حنفيان اقتدا نمي‏كنند؟</w:t>
      </w:r>
      <w:r w:rsidRPr="00A27D5D">
        <w:rPr>
          <w:rFonts w:ascii="Tahoma" w:eastAsia="Times New Roman" w:hAnsi="Tahoma" w:cs="Tahoma"/>
          <w:color w:val="000000"/>
          <w:sz w:val="18"/>
          <w:szCs w:val="18"/>
          <w:rtl/>
        </w:rPr>
        <w:br/>
        <w:t>الف) چون از مذهب ديگري هستند</w:t>
      </w:r>
      <w:r w:rsidRPr="00A27D5D">
        <w:rPr>
          <w:rFonts w:ascii="Tahoma" w:eastAsia="Times New Roman" w:hAnsi="Tahoma" w:cs="Tahoma"/>
          <w:color w:val="000000"/>
          <w:sz w:val="18"/>
          <w:szCs w:val="18"/>
          <w:rtl/>
        </w:rPr>
        <w:br/>
        <w:t>ب) در فقه حنفي از قياس زياد استفاده شد</w:t>
      </w:r>
      <w:r w:rsidRPr="00A27D5D">
        <w:rPr>
          <w:rFonts w:ascii="Tahoma" w:eastAsia="Times New Roman" w:hAnsi="Tahoma" w:cs="Tahoma"/>
          <w:color w:val="000000"/>
          <w:sz w:val="18"/>
          <w:szCs w:val="18"/>
          <w:rtl/>
        </w:rPr>
        <w:br/>
        <w:t>ج) اختلافات تاريخي</w:t>
      </w:r>
      <w:r w:rsidRPr="00A27D5D">
        <w:rPr>
          <w:rFonts w:ascii="Tahoma" w:eastAsia="Times New Roman" w:hAnsi="Tahoma" w:cs="Tahoma"/>
          <w:color w:val="000000"/>
          <w:sz w:val="18"/>
          <w:szCs w:val="18"/>
          <w:rtl/>
        </w:rPr>
        <w:br/>
        <w:t>د) حنفيان نيت را در وضو شرط نمي‏دانند</w:t>
      </w:r>
      <w:r w:rsidRPr="00A27D5D">
        <w:rPr>
          <w:rFonts w:ascii="Tahoma" w:eastAsia="Times New Roman" w:hAnsi="Tahoma" w:cs="Tahoma"/>
          <w:color w:val="000000"/>
          <w:sz w:val="18"/>
          <w:szCs w:val="18"/>
          <w:rtl/>
        </w:rPr>
        <w:br/>
        <w:t>13ـ علماي اماميه سجده بر روي فرش در حرمين شريفين را از چه منظري جايز مي‏دانند؟</w:t>
      </w:r>
      <w:r w:rsidRPr="00A27D5D">
        <w:rPr>
          <w:rFonts w:ascii="Tahoma" w:eastAsia="Times New Roman" w:hAnsi="Tahoma" w:cs="Tahoma"/>
          <w:color w:val="000000"/>
          <w:sz w:val="18"/>
          <w:szCs w:val="18"/>
          <w:rtl/>
        </w:rPr>
        <w:br/>
        <w:t>الف) استصحاب ب) اجماع</w:t>
      </w:r>
      <w:r w:rsidRPr="00A27D5D">
        <w:rPr>
          <w:rFonts w:ascii="Tahoma" w:eastAsia="Times New Roman" w:hAnsi="Tahoma" w:cs="Tahoma"/>
          <w:color w:val="000000"/>
          <w:sz w:val="18"/>
          <w:szCs w:val="18"/>
          <w:rtl/>
        </w:rPr>
        <w:br/>
        <w:t>ج) عمل به سنت د) تقيه مداراتي و حفظ وحدت</w:t>
      </w:r>
      <w:r w:rsidRPr="00A27D5D">
        <w:rPr>
          <w:rFonts w:ascii="Tahoma" w:eastAsia="Times New Roman" w:hAnsi="Tahoma" w:cs="Tahoma"/>
          <w:color w:val="000000"/>
          <w:sz w:val="18"/>
          <w:szCs w:val="18"/>
          <w:rtl/>
        </w:rPr>
        <w:br/>
        <w:t>14ـ علت عدم سجده بر روي فرش، خوردني و پوشيدني از نظر امام صادق ( علیه السلام ) چيست؟</w:t>
      </w:r>
      <w:r w:rsidRPr="00A27D5D">
        <w:rPr>
          <w:rFonts w:ascii="Tahoma" w:eastAsia="Times New Roman" w:hAnsi="Tahoma" w:cs="Tahoma"/>
          <w:color w:val="000000"/>
          <w:sz w:val="18"/>
          <w:szCs w:val="18"/>
          <w:rtl/>
        </w:rPr>
        <w:br/>
        <w:t>الف) مردم دنيا بنده خوردني‏ها و پوشيدني‏ها هستند</w:t>
      </w:r>
      <w:r w:rsidRPr="00A27D5D">
        <w:rPr>
          <w:rFonts w:ascii="Tahoma" w:eastAsia="Times New Roman" w:hAnsi="Tahoma" w:cs="Tahoma"/>
          <w:color w:val="000000"/>
          <w:sz w:val="18"/>
          <w:szCs w:val="18"/>
          <w:rtl/>
        </w:rPr>
        <w:br/>
        <w:t>ب) شايسته نيست پيشاني را بر روي معبود دنياپرستان بگذاريم</w:t>
      </w:r>
      <w:r w:rsidRPr="00A27D5D">
        <w:rPr>
          <w:rFonts w:ascii="Tahoma" w:eastAsia="Times New Roman" w:hAnsi="Tahoma" w:cs="Tahoma"/>
          <w:color w:val="000000"/>
          <w:sz w:val="18"/>
          <w:szCs w:val="18"/>
          <w:rtl/>
        </w:rPr>
        <w:br/>
        <w:t>ج) منع بهداشتي</w:t>
      </w:r>
      <w:r w:rsidRPr="00A27D5D">
        <w:rPr>
          <w:rFonts w:ascii="Tahoma" w:eastAsia="Times New Roman" w:hAnsi="Tahoma" w:cs="Tahoma"/>
          <w:color w:val="000000"/>
          <w:sz w:val="18"/>
          <w:szCs w:val="18"/>
          <w:rtl/>
        </w:rPr>
        <w:br/>
        <w:t>د) موارد الف و ب</w:t>
      </w:r>
      <w:r w:rsidRPr="00A27D5D">
        <w:rPr>
          <w:rFonts w:ascii="Tahoma" w:eastAsia="Times New Roman" w:hAnsi="Tahoma" w:cs="Tahoma"/>
          <w:color w:val="000000"/>
          <w:sz w:val="18"/>
          <w:szCs w:val="18"/>
          <w:rtl/>
        </w:rPr>
        <w:br/>
        <w:t>________________________________________ 116 ________________________________________</w:t>
      </w:r>
      <w:r w:rsidRPr="00A27D5D">
        <w:rPr>
          <w:rFonts w:ascii="Tahoma" w:eastAsia="Times New Roman" w:hAnsi="Tahoma" w:cs="Tahoma"/>
          <w:color w:val="000000"/>
          <w:sz w:val="18"/>
          <w:szCs w:val="18"/>
          <w:rtl/>
        </w:rPr>
        <w:br/>
        <w:t>درس هفتم</w:t>
      </w:r>
      <w:r w:rsidRPr="00A27D5D">
        <w:rPr>
          <w:rFonts w:ascii="Tahoma" w:eastAsia="Times New Roman" w:hAnsi="Tahoma" w:cs="Tahoma"/>
          <w:color w:val="000000"/>
          <w:sz w:val="18"/>
          <w:szCs w:val="18"/>
          <w:rtl/>
        </w:rPr>
        <w:br/>
        <w:t>توسل و وسيله</w:t>
      </w:r>
      <w:r w:rsidRPr="00A27D5D">
        <w:rPr>
          <w:rFonts w:ascii="Tahoma" w:eastAsia="Times New Roman" w:hAnsi="Tahoma" w:cs="Tahoma"/>
          <w:color w:val="000000"/>
          <w:sz w:val="18"/>
          <w:szCs w:val="18"/>
          <w:rtl/>
        </w:rPr>
        <w:br/>
        <w:t>________________________________________ 119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ـ آشنايي با معني لغوي و اصطلاحي توسل</w:t>
      </w:r>
      <w:r w:rsidRPr="00A27D5D">
        <w:rPr>
          <w:rFonts w:ascii="Tahoma" w:eastAsia="Times New Roman" w:hAnsi="Tahoma" w:cs="Tahoma"/>
          <w:color w:val="000000"/>
          <w:sz w:val="18"/>
          <w:szCs w:val="18"/>
          <w:rtl/>
        </w:rPr>
        <w:br/>
        <w:t>ـ انواع توسل‏هاي مجاز و مورد اتفاق مسلمين</w:t>
      </w:r>
      <w:r w:rsidRPr="00A27D5D">
        <w:rPr>
          <w:rFonts w:ascii="Tahoma" w:eastAsia="Times New Roman" w:hAnsi="Tahoma" w:cs="Tahoma"/>
          <w:color w:val="000000"/>
          <w:sz w:val="18"/>
          <w:szCs w:val="18"/>
          <w:rtl/>
        </w:rPr>
        <w:br/>
        <w:t>ـ توسل‏هاي غيرمجاز</w:t>
      </w:r>
      <w:r w:rsidRPr="00A27D5D">
        <w:rPr>
          <w:rFonts w:ascii="Tahoma" w:eastAsia="Times New Roman" w:hAnsi="Tahoma" w:cs="Tahoma"/>
          <w:color w:val="000000"/>
          <w:sz w:val="18"/>
          <w:szCs w:val="18"/>
          <w:rtl/>
        </w:rPr>
        <w:br/>
        <w:t>ـ نقد دلايل وهابيان در خصوص توسل به پيامبر بعد از رحلت ايشان</w:t>
      </w:r>
      <w:r w:rsidRPr="00A27D5D">
        <w:rPr>
          <w:rFonts w:ascii="Tahoma" w:eastAsia="Times New Roman" w:hAnsi="Tahoma" w:cs="Tahoma"/>
          <w:color w:val="000000"/>
          <w:sz w:val="18"/>
          <w:szCs w:val="18"/>
          <w:rtl/>
        </w:rPr>
        <w:br/>
        <w:t>________________________________________ 120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lastRenderedPageBreak/>
        <w:t>«يا ايها الذين آمنو اتّقوا اللّه‏ و ابتغوا اليه الوسيله».(1)</w:t>
      </w:r>
      <w:r w:rsidRPr="00A27D5D">
        <w:rPr>
          <w:rFonts w:ascii="Tahoma" w:eastAsia="Times New Roman" w:hAnsi="Tahoma" w:cs="Tahoma"/>
          <w:color w:val="000000"/>
          <w:sz w:val="18"/>
          <w:szCs w:val="18"/>
          <w:rtl/>
        </w:rPr>
        <w:br/>
        <w:t>مهم‏ترين مسأله‏اي كه در قرن‏هاي اخير باعث شكاف و دوري بين مسلمانان شده مسأله توسل و وسيله است. در ميان مردم عربستان اينطور تبليغ شده كه شيعيان قبرستان بقيع را مي‏پرستند، قبور را زيارت مي‏كنند و از اينها حاجت مي‏طلبند و اين مساوي با شرك است و لذا آنها با شدت فراوان مي‏خواهند ساير مسلمين را محكوم به شرك كنند، از طرفي هم مسلمين فكر مي‏كنند كه خشونت وهابي‏ها در اين زمينه در پي كنيه وهابي‏ها به اهل بيت ( علیهم السلام ) است و لذا وقتي اين دو گروه با هم روبه‏رو مي‏شوند مي‏خواهند واكنش شديدي نسبت به هم نشان بدهند.</w:t>
      </w:r>
      <w:r w:rsidRPr="00A27D5D">
        <w:rPr>
          <w:rFonts w:ascii="Tahoma" w:eastAsia="Times New Roman" w:hAnsi="Tahoma" w:cs="Tahoma"/>
          <w:color w:val="000000"/>
          <w:sz w:val="18"/>
          <w:szCs w:val="18"/>
          <w:rtl/>
        </w:rPr>
        <w:br/>
        <w:t>لذا ما ضروري ديديم تا با علماي وهابي بنشينيم و به آسيب‏شناسي اين مسأله بپردازيم ببينيم كه آنها توسل را چطور تعريف مي‏كنند، تا چه حدي با ما اشتراك فكري دارند و تا چه ميزان توسل را قبول دارند. لذا ما كتاب‏هاي جديد و قديم آنها را مطالعه و سعي كرديم كه جواب‏هاي ما منطبق با پاسخ‏هاي آنان باشد. به هر روي يكي از آيات مورد احتجاج آيه «يا ايها الذين آمنو اتقوا اللّه‏ و ابتغوا اليه الوسيله»(1) مي‏باشد. يعني اي كساني كه ايمان آورده ايد تقواي الهي پيشه كنيد و بجوييد بسوي خداوند وسيله‏اي.</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مائده/ 35.</w:t>
      </w:r>
      <w:r w:rsidRPr="00A27D5D">
        <w:rPr>
          <w:rFonts w:ascii="Tahoma" w:eastAsia="Times New Roman" w:hAnsi="Tahoma" w:cs="Tahoma"/>
          <w:color w:val="000000"/>
          <w:sz w:val="18"/>
          <w:szCs w:val="18"/>
          <w:rtl/>
        </w:rPr>
        <w:br/>
        <w:t>________________________________________ 121 ________________________________________</w:t>
      </w:r>
      <w:r w:rsidRPr="00A27D5D">
        <w:rPr>
          <w:rFonts w:ascii="Tahoma" w:eastAsia="Times New Roman" w:hAnsi="Tahoma" w:cs="Tahoma"/>
          <w:color w:val="000000"/>
          <w:sz w:val="18"/>
          <w:szCs w:val="18"/>
          <w:rtl/>
        </w:rPr>
        <w:br/>
        <w:t>بنابراين ما بايد ببينيم كه وسيله چيست و شامل چه چيزهايي مي‏شود؟ و در برابر اين آيه ما بايستي چه كار كنيم و چه وظايفي داريم؟</w:t>
      </w:r>
      <w:r w:rsidRPr="00A27D5D">
        <w:rPr>
          <w:rFonts w:ascii="Tahoma" w:eastAsia="Times New Roman" w:hAnsi="Tahoma" w:cs="Tahoma"/>
          <w:color w:val="000000"/>
          <w:sz w:val="18"/>
          <w:szCs w:val="18"/>
          <w:rtl/>
        </w:rPr>
        <w:br/>
        <w:t>همانطور كه مي‏دانيم هدف از خلقت تقرب به خداوند و رسيدن به مقام خلافت‏اللهي است. و خداوند انسان را از آغاز بعنوان خليفه قرار داده است «انّي جاعل في الارض خليفة»(1) براي اينكه انسان خليفه و جانشين خدا بر روي زمين باشد احتياج به وسيله دارد و بدون آن وسايل نيل انسان به قله كمال ميسر نيست و لذا است كه خداوند براي تقرب به خود در قرآن سفارش به بهره‏گيري از وسيله مي‏كند.</w:t>
      </w:r>
      <w:r w:rsidRPr="00A27D5D">
        <w:rPr>
          <w:rFonts w:ascii="Tahoma" w:eastAsia="Times New Roman" w:hAnsi="Tahoma" w:cs="Tahoma"/>
          <w:color w:val="000000"/>
          <w:sz w:val="18"/>
          <w:szCs w:val="18"/>
          <w:rtl/>
        </w:rPr>
        <w:br/>
        <w:t>حال كه اهميت موضوع روشن شد بايد ديد كه اين وسيله چيست؟</w:t>
      </w:r>
      <w:r w:rsidRPr="00A27D5D">
        <w:rPr>
          <w:rFonts w:ascii="Tahoma" w:eastAsia="Times New Roman" w:hAnsi="Tahoma" w:cs="Tahoma"/>
          <w:color w:val="000000"/>
          <w:sz w:val="18"/>
          <w:szCs w:val="18"/>
          <w:rtl/>
        </w:rPr>
        <w:br/>
        <w:t>در ميان مردم عربستان توسل به معناي تقرب است يعني همان معناي اصلي آن كه در تفاسير فريقين آمده يعني وظيفه داريم كه بخداوند نزديك شويم. در ميان ايرانيان توسل يعني وسيله قرار دادن مثلا براي رفتن به مسافرت شما توسط وسيله اي بنام ماشين اياب و ذهاب مي‏كنيد.</w:t>
      </w:r>
      <w:r w:rsidRPr="00A27D5D">
        <w:rPr>
          <w:rFonts w:ascii="Tahoma" w:eastAsia="Times New Roman" w:hAnsi="Tahoma" w:cs="Tahoma"/>
          <w:color w:val="000000"/>
          <w:sz w:val="18"/>
          <w:szCs w:val="18"/>
          <w:rtl/>
        </w:rPr>
        <w:br/>
        <w:t>پس حال كه گفته مي‏شود ما اهل بيت را وسيله قرار مي‏دهيم يعني بوسيله ايشان به خدا تقرب مي‏جويم يعني با پيروي از راه و روش ايشان قصد نزديك شدن به خداوند را داريم. ولي مردم عربستان از اين بيان ما دچار سوء برداشت شده‏اند بدين معنا كه ما با وسيله قرار دادن اهل بيت ( علیهم السلام ) ايشان را عبادت مي‏كنيم و به آنها تقرب مي‏جوييم. پس ملاحظه فرماييد كه اختلاف در مفهوم اين كلمه است و نهايتا وقتي ما كلمه توسل را به كار مي‏بريم يك معناي بدي از آن استنباط مي‏كنند. از نظر علامه طباطبايي و راغب اصفهاني در كتاب مفردات وسيله در لغت به معني رسيدن به چيزي با رغبت است و حقيقت آن عبارت است از مراعات كردن راه خدا با علم و عبادت و پيمودن راه شريعت و اين يك وسيله ارتباطي است ميان خدا و انسان كه اگر انسان راه شريعت را بپيمايد به خدا نزديك</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بقره / 30.</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122 ________________________________________</w:t>
      </w:r>
      <w:r w:rsidRPr="00A27D5D">
        <w:rPr>
          <w:rFonts w:ascii="Tahoma" w:eastAsia="Times New Roman" w:hAnsi="Tahoma" w:cs="Tahoma"/>
          <w:color w:val="000000"/>
          <w:sz w:val="18"/>
          <w:szCs w:val="18"/>
          <w:rtl/>
        </w:rPr>
        <w:br/>
        <w:t>خواهد شد.(1) مرحوم طبرسي مي‏فرمايند: منظور از وسيله عمل به احكام شريعت و پيروي از خداوند و الگو گرفتن از اهل بيت است.(2)</w:t>
      </w:r>
      <w:r w:rsidRPr="00A27D5D">
        <w:rPr>
          <w:rFonts w:ascii="Tahoma" w:eastAsia="Times New Roman" w:hAnsi="Tahoma" w:cs="Tahoma"/>
          <w:color w:val="000000"/>
          <w:sz w:val="18"/>
          <w:szCs w:val="18"/>
          <w:rtl/>
        </w:rPr>
        <w:br/>
        <w:t>پس شيعيان وقتي مي‏گويند توسل، منظورشان همين مساله فوق الذكر است. برخلاف برخي از مردم حجاز كه نسبت به اين مساله دچار سوء برداشت شدند و مي‏پندارند كه ما با وسيله قرار دادن اهل بيت آنان را مي‏پرستيم تا طي آن به حاجات خود برسيم. ذكر اين نكته ضروري است كه برخي از اعمال و رفتار عوام هر دو گروه به اين نوع برداشت‏ها دامن زده است و حجازيان مي‏پندارند كه شخص متوسل قصد دارد كه حاجات خود را بجاي خدا ازاين قبر بگيرد و آن وقت است كه اصطكاك بين مسلمانان در مكه و مدينه ظهور مي‏كند.</w:t>
      </w:r>
      <w:r w:rsidRPr="00A27D5D">
        <w:rPr>
          <w:rFonts w:ascii="Tahoma" w:eastAsia="Times New Roman" w:hAnsi="Tahoma" w:cs="Tahoma"/>
          <w:color w:val="000000"/>
          <w:sz w:val="18"/>
          <w:szCs w:val="18"/>
          <w:rtl/>
        </w:rPr>
        <w:br/>
        <w:t>انواع وسيله‏ها براي رسيدن به خدا:</w:t>
      </w:r>
      <w:r w:rsidRPr="00A27D5D">
        <w:rPr>
          <w:rFonts w:ascii="Tahoma" w:eastAsia="Times New Roman" w:hAnsi="Tahoma" w:cs="Tahoma"/>
          <w:color w:val="000000"/>
          <w:sz w:val="18"/>
          <w:szCs w:val="18"/>
          <w:rtl/>
        </w:rPr>
        <w:br/>
        <w:t>وسايلي كه بالاتفاق همه علماي اسلامي بر آن اجماع دارند به شرح زيرست:</w:t>
      </w:r>
      <w:r w:rsidRPr="00A27D5D">
        <w:rPr>
          <w:rFonts w:ascii="Tahoma" w:eastAsia="Times New Roman" w:hAnsi="Tahoma" w:cs="Tahoma"/>
          <w:color w:val="000000"/>
          <w:sz w:val="18"/>
          <w:szCs w:val="18"/>
          <w:rtl/>
        </w:rPr>
        <w:br/>
        <w:t>1ـ توسل به اسماء و صفات الهي:</w:t>
      </w:r>
      <w:r w:rsidRPr="00A27D5D">
        <w:rPr>
          <w:rFonts w:ascii="Tahoma" w:eastAsia="Times New Roman" w:hAnsi="Tahoma" w:cs="Tahoma"/>
          <w:color w:val="000000"/>
          <w:sz w:val="18"/>
          <w:szCs w:val="18"/>
          <w:rtl/>
        </w:rPr>
        <w:br/>
        <w:t>خداوند در قرآن مي‏فرمايد «وللّه‏ الاسماء الحسني فادعوه بها».(3)</w:t>
      </w:r>
      <w:r w:rsidRPr="00A27D5D">
        <w:rPr>
          <w:rFonts w:ascii="Tahoma" w:eastAsia="Times New Roman" w:hAnsi="Tahoma" w:cs="Tahoma"/>
          <w:color w:val="000000"/>
          <w:sz w:val="18"/>
          <w:szCs w:val="18"/>
          <w:rtl/>
        </w:rPr>
        <w:br/>
        <w:t>براي خداوند اسم‏هاي نيكوست پس خداوند را به توسط آنها بخوانيد.</w:t>
      </w:r>
      <w:r w:rsidRPr="00A27D5D">
        <w:rPr>
          <w:rFonts w:ascii="Tahoma" w:eastAsia="Times New Roman" w:hAnsi="Tahoma" w:cs="Tahoma"/>
          <w:color w:val="000000"/>
          <w:sz w:val="18"/>
          <w:szCs w:val="18"/>
          <w:rtl/>
        </w:rPr>
        <w:br/>
        <w:t>در دعاي كميل و ديگر ادعيه اهل بيت ( علیهم السلام ) نيز در بسياري از موارد خداوند توسط اسم‏هاي نيكويشان ستايش و به آنها توسل شده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ترجمه تفسير الميزان، ج 5، ص 495.</w:t>
      </w:r>
      <w:r w:rsidRPr="00A27D5D">
        <w:rPr>
          <w:rFonts w:ascii="Tahoma" w:eastAsia="Times New Roman" w:hAnsi="Tahoma" w:cs="Tahoma"/>
          <w:color w:val="000000"/>
          <w:sz w:val="18"/>
          <w:szCs w:val="18"/>
          <w:rtl/>
        </w:rPr>
        <w:br/>
        <w:t>2- مجمع‏البيان لعلوم القرآن، ج 3، ص 328 البته ايشان در معني وسيله موارد زير را ذكر مي‏كنند:</w:t>
      </w:r>
      <w:r w:rsidRPr="00A27D5D">
        <w:rPr>
          <w:rFonts w:ascii="Tahoma" w:eastAsia="Times New Roman" w:hAnsi="Tahoma" w:cs="Tahoma"/>
          <w:color w:val="000000"/>
          <w:sz w:val="18"/>
          <w:szCs w:val="18"/>
          <w:rtl/>
        </w:rPr>
        <w:br/>
        <w:t>1ـ اجتناب از معاصي 2ـ نزديكي با طاعات 3ـ بالاترين درجات بهشت.</w:t>
      </w:r>
      <w:r w:rsidRPr="00A27D5D">
        <w:rPr>
          <w:rFonts w:ascii="Tahoma" w:eastAsia="Times New Roman" w:hAnsi="Tahoma" w:cs="Tahoma"/>
          <w:color w:val="000000"/>
          <w:sz w:val="18"/>
          <w:szCs w:val="18"/>
          <w:rtl/>
        </w:rPr>
        <w:br/>
        <w:t>3- اعراف / 180.</w:t>
      </w:r>
      <w:r w:rsidRPr="00A27D5D">
        <w:rPr>
          <w:rFonts w:ascii="Tahoma" w:eastAsia="Times New Roman" w:hAnsi="Tahoma" w:cs="Tahoma"/>
          <w:color w:val="000000"/>
          <w:sz w:val="18"/>
          <w:szCs w:val="18"/>
          <w:rtl/>
        </w:rPr>
        <w:br/>
        <w:t>________________________________________ 123 ________________________________________</w:t>
      </w:r>
      <w:r w:rsidRPr="00A27D5D">
        <w:rPr>
          <w:rFonts w:ascii="Tahoma" w:eastAsia="Times New Roman" w:hAnsi="Tahoma" w:cs="Tahoma"/>
          <w:color w:val="000000"/>
          <w:sz w:val="18"/>
          <w:szCs w:val="18"/>
          <w:rtl/>
        </w:rPr>
        <w:br/>
        <w:t>2ـ توسل به ايمان:</w:t>
      </w:r>
      <w:r w:rsidRPr="00A27D5D">
        <w:rPr>
          <w:rFonts w:ascii="Tahoma" w:eastAsia="Times New Roman" w:hAnsi="Tahoma" w:cs="Tahoma"/>
          <w:color w:val="000000"/>
          <w:sz w:val="18"/>
          <w:szCs w:val="18"/>
          <w:rtl/>
        </w:rPr>
        <w:br/>
        <w:t>«ربنا إنّنا سَمِعْنا مُناديا يُنادي للايمان اَنْ آمنوا بِرَبّكم فآمنّا ربنا فاغفرلنا ذنوبنا».(1)</w:t>
      </w:r>
      <w:r w:rsidRPr="00A27D5D">
        <w:rPr>
          <w:rFonts w:ascii="Tahoma" w:eastAsia="Times New Roman" w:hAnsi="Tahoma" w:cs="Tahoma"/>
          <w:color w:val="000000"/>
          <w:sz w:val="18"/>
          <w:szCs w:val="18"/>
          <w:rtl/>
        </w:rPr>
        <w:br/>
        <w:t>3ـ توسل به اعمال صالح:</w:t>
      </w:r>
      <w:r w:rsidRPr="00A27D5D">
        <w:rPr>
          <w:rFonts w:ascii="Tahoma" w:eastAsia="Times New Roman" w:hAnsi="Tahoma" w:cs="Tahoma"/>
          <w:color w:val="000000"/>
          <w:sz w:val="18"/>
          <w:szCs w:val="18"/>
          <w:rtl/>
        </w:rPr>
        <w:br/>
        <w:t>آيه «يا ايها الذين آمنوا اتقو اللّه‏ و ابتغوا اليه الوسيله».(2)</w:t>
      </w:r>
      <w:r w:rsidRPr="00A27D5D">
        <w:rPr>
          <w:rFonts w:ascii="Tahoma" w:eastAsia="Times New Roman" w:hAnsi="Tahoma" w:cs="Tahoma"/>
          <w:color w:val="000000"/>
          <w:sz w:val="18"/>
          <w:szCs w:val="18"/>
          <w:rtl/>
        </w:rPr>
        <w:br/>
        <w:t>علماي بزرگي چون طبرسي و علامه طباطبايي اين توسل را به عمل صالح تفسير كرده‏اند و لذا از همين روي است كه علماي شيعه كتب خود را به نام وسيله نام‏گذاري كرده‏اند. وسائل‏الشيعه، تحريرالوسيله، وسيلة‏المقلّدين و ... .</w:t>
      </w:r>
      <w:r w:rsidRPr="00A27D5D">
        <w:rPr>
          <w:rFonts w:ascii="Tahoma" w:eastAsia="Times New Roman" w:hAnsi="Tahoma" w:cs="Tahoma"/>
          <w:color w:val="000000"/>
          <w:sz w:val="18"/>
          <w:szCs w:val="18"/>
          <w:rtl/>
        </w:rPr>
        <w:br/>
        <w:t>مرحوم آقا بزرگ طهراني نام چهل كتاب را در شيعه ذكر مي‏كنند كه در آن اسم وسيله آمده است.</w:t>
      </w:r>
      <w:r w:rsidRPr="00A27D5D">
        <w:rPr>
          <w:rFonts w:ascii="Tahoma" w:eastAsia="Times New Roman" w:hAnsi="Tahoma" w:cs="Tahoma"/>
          <w:color w:val="000000"/>
          <w:sz w:val="18"/>
          <w:szCs w:val="18"/>
          <w:rtl/>
        </w:rPr>
        <w:br/>
        <w:t>4ـ توسل به پيامبر اكرم( صلَّی اللّه علیه و آله و سلم ):</w:t>
      </w:r>
      <w:r w:rsidRPr="00A27D5D">
        <w:rPr>
          <w:rFonts w:ascii="Tahoma" w:eastAsia="Times New Roman" w:hAnsi="Tahoma" w:cs="Tahoma"/>
          <w:color w:val="000000"/>
          <w:sz w:val="18"/>
          <w:szCs w:val="18"/>
          <w:rtl/>
        </w:rPr>
        <w:br/>
        <w:t>در اينجا توسل داراي مراحلي است:</w:t>
      </w:r>
      <w:r w:rsidRPr="00A27D5D">
        <w:rPr>
          <w:rFonts w:ascii="Tahoma" w:eastAsia="Times New Roman" w:hAnsi="Tahoma" w:cs="Tahoma"/>
          <w:color w:val="000000"/>
          <w:sz w:val="18"/>
          <w:szCs w:val="18"/>
          <w:rtl/>
        </w:rPr>
        <w:br/>
        <w:t>الف) توسل به حضرت رسول قبل از تولد جمادي ايشان: در تفاسير آمده كه آدم پس از اخراج از بهشت و هبوط وي براي توبه به پيامبر اكرم ( صلَّی اللّه علیه و آله و سلم ) متوسل شدند تا گناهانش آمرزيده شود و حتي ابن تيميه نيز اين حديث را در تفسيرش آورده بدون اينكه آن را رد كند.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ب) توسل به حضرت رسول به معني طلب دعا از ايشان در دنيا: اين به كرات نقل شده كه اصحاب پيامبر اسلام و نيز ساير پيامبران از ايشان درخواست مي‏كردند كه پيامبر برايشان دعا كند.(3)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آل عمران / 193.</w:t>
      </w:r>
      <w:r w:rsidRPr="00A27D5D">
        <w:rPr>
          <w:rFonts w:ascii="Tahoma" w:eastAsia="Times New Roman" w:hAnsi="Tahoma" w:cs="Tahoma"/>
          <w:color w:val="000000"/>
          <w:sz w:val="18"/>
          <w:szCs w:val="18"/>
          <w:rtl/>
        </w:rPr>
        <w:br/>
        <w:t>2-سوره مائده/ 35.</w:t>
      </w:r>
      <w:r w:rsidRPr="00A27D5D">
        <w:rPr>
          <w:rFonts w:ascii="Tahoma" w:eastAsia="Times New Roman" w:hAnsi="Tahoma" w:cs="Tahoma"/>
          <w:color w:val="000000"/>
          <w:sz w:val="18"/>
          <w:szCs w:val="18"/>
          <w:rtl/>
        </w:rPr>
        <w:br/>
        <w:t>3- مسند احمدبن حنبل، ج 4، ص 138، روايات عثمان‏بن حنيف.</w:t>
      </w:r>
      <w:r w:rsidRPr="00A27D5D">
        <w:rPr>
          <w:rFonts w:ascii="Tahoma" w:eastAsia="Times New Roman" w:hAnsi="Tahoma" w:cs="Tahoma"/>
          <w:color w:val="000000"/>
          <w:sz w:val="18"/>
          <w:szCs w:val="18"/>
          <w:rtl/>
        </w:rPr>
        <w:br/>
        <w:t>________________________________________ 124 ________________________________________</w:t>
      </w:r>
      <w:r w:rsidRPr="00A27D5D">
        <w:rPr>
          <w:rFonts w:ascii="Tahoma" w:eastAsia="Times New Roman" w:hAnsi="Tahoma" w:cs="Tahoma"/>
          <w:color w:val="000000"/>
          <w:sz w:val="18"/>
          <w:szCs w:val="18"/>
          <w:rtl/>
        </w:rPr>
        <w:br/>
        <w:t>قرآن كريم در اين مورد مي‏فرمايد: «ولو أنّهم إذ ظَلَموا انفسهم جاؤوك فاسْتَغفروا اللّه‏ واسْتَغْفَرَ لهم الرسولُ لَوَجَدوا اللّه‏ توابا رحيما».(1)</w:t>
      </w:r>
      <w:r w:rsidRPr="00A27D5D">
        <w:rPr>
          <w:rFonts w:ascii="Tahoma" w:eastAsia="Times New Roman" w:hAnsi="Tahoma" w:cs="Tahoma"/>
          <w:color w:val="000000"/>
          <w:sz w:val="18"/>
          <w:szCs w:val="18"/>
          <w:rtl/>
        </w:rPr>
        <w:br/>
        <w:t>يعني: هرگاه آنان زماني كه بر خويش ستم كرده‏اند نزد تو بيايند و از خدا طلب مغفرت كنند و پيامبر ( صلَّی اللّه علیه و آله و سلم ) نيز براي آنان طلب مغفرت كند، خدا را توبه‏پذير و رحيم خواهند يافت. اين مطالب را تمام مذاهب اسلامي وحتي وهابيان قبول دارند.</w:t>
      </w:r>
      <w:r w:rsidRPr="00A27D5D">
        <w:rPr>
          <w:rFonts w:ascii="Tahoma" w:eastAsia="Times New Roman" w:hAnsi="Tahoma" w:cs="Tahoma"/>
          <w:color w:val="000000"/>
          <w:sz w:val="18"/>
          <w:szCs w:val="18"/>
          <w:rtl/>
        </w:rPr>
        <w:br/>
        <w:t>ج) توسل به پيامبر اكرم ( صلَّی اللّه علیه و آله و سلم ) در قيامت: «مَنْ ذا الّذي يَشْفَعُ عِنْدَه إلاّ بِأذنه»(2) يعني: چه كسي مي‏تواند در روز قيامت شفاعت كند مگر كسي كه از جانب خداوند به او اذن داده شده و به شهادت كتب اهل سنت و شيعه و آنچه در صحاح اهل سنت آمده، پيامبر در روز قيامت شفاعت خواهند نمود.(3)</w:t>
      </w:r>
      <w:r w:rsidRPr="00A27D5D">
        <w:rPr>
          <w:rFonts w:ascii="Tahoma" w:eastAsia="Times New Roman" w:hAnsi="Tahoma" w:cs="Tahoma"/>
          <w:color w:val="000000"/>
          <w:sz w:val="18"/>
          <w:szCs w:val="18"/>
          <w:rtl/>
        </w:rPr>
        <w:br/>
        <w:t>د) توسل به معناي ايمان و محبت به پيامبر ( صلَّی اللّه علیه و آله و سلم ): وقتي كه مي‏گوييم: (اَللّهُم إنّي اَسْئَلُكَ بنبيّك) يعني: خدايا ما با ايمان به رسول تو و عمل به دستورات وي و نيز با محبت او به تو توسل مي‏جوييم. جالب است كه ابن تيميه مي‏گويد: اگر (نبيّك) اينجا منظور مطالب فوق باشد امري پسنديده و خوب است. و لذا در ادعيه شيعه آمده كه (وبِحُبّكم و بِقُربِكم ارجوا نَجاةً مِن اللّه‏ِ) يعني به وسيله دوست داشتن و نزديكي به شما اهل‏بيت ( علیهم السلام ) اميد نجات و رستگاري از جانب خداوند متعال داريم.</w:t>
      </w:r>
      <w:r w:rsidRPr="00A27D5D">
        <w:rPr>
          <w:rFonts w:ascii="Tahoma" w:eastAsia="Times New Roman" w:hAnsi="Tahoma" w:cs="Tahoma"/>
          <w:color w:val="000000"/>
          <w:sz w:val="18"/>
          <w:szCs w:val="18"/>
          <w:rtl/>
        </w:rPr>
        <w:br/>
        <w:t>ه ) توسل به پيامبر ( صلَّی اللّه علیه و آله و سلم ) در زمان حيات ايشان: در اين زمينه هم شواهد و قرائن زيادي وجود دارد از جمله هنگامي كه پيامبر ( صلَّی اللّه علیه و آله و سلم ) از منا حلق و تقصير مي‏كردند اصحاب موي حضرت را به عنوان تبرك برمي‏داشتند. و يا گفتن جملاتي چون (لا تنسانا مِنْ دعائك).(4)</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نساء / 64.</w:t>
      </w:r>
      <w:r w:rsidRPr="00A27D5D">
        <w:rPr>
          <w:rFonts w:ascii="Tahoma" w:eastAsia="Times New Roman" w:hAnsi="Tahoma" w:cs="Tahoma"/>
          <w:color w:val="000000"/>
          <w:sz w:val="18"/>
          <w:szCs w:val="18"/>
          <w:rtl/>
        </w:rPr>
        <w:br/>
        <w:t>2- سوره بقره/ 255.</w:t>
      </w:r>
      <w:r w:rsidRPr="00A27D5D">
        <w:rPr>
          <w:rFonts w:ascii="Tahoma" w:eastAsia="Times New Roman" w:hAnsi="Tahoma" w:cs="Tahoma"/>
          <w:color w:val="000000"/>
          <w:sz w:val="18"/>
          <w:szCs w:val="18"/>
          <w:rtl/>
        </w:rPr>
        <w:br/>
        <w:t>3- تفسير القرطبي، جزء 3، ص 268.</w:t>
      </w:r>
      <w:r w:rsidRPr="00A27D5D">
        <w:rPr>
          <w:rFonts w:ascii="Tahoma" w:eastAsia="Times New Roman" w:hAnsi="Tahoma" w:cs="Tahoma"/>
          <w:color w:val="000000"/>
          <w:sz w:val="18"/>
          <w:szCs w:val="18"/>
          <w:rtl/>
        </w:rPr>
        <w:br/>
        <w:t>4- بخاري در صحيح خود آورده كه هرگاه پيامبر وضو مي‏گرفت نزديك بود مسلمانان باهم بجنگند. صحيح بخاري، ج 3، باب مايجوز من الشروط في الأسلام.</w:t>
      </w:r>
      <w:r w:rsidRPr="00A27D5D">
        <w:rPr>
          <w:rFonts w:ascii="Tahoma" w:eastAsia="Times New Roman" w:hAnsi="Tahoma" w:cs="Tahoma"/>
          <w:color w:val="000000"/>
          <w:sz w:val="18"/>
          <w:szCs w:val="18"/>
          <w:rtl/>
        </w:rPr>
        <w:br/>
        <w:t>________________________________________ 125 ________________________________________</w:t>
      </w:r>
      <w:r w:rsidRPr="00A27D5D">
        <w:rPr>
          <w:rFonts w:ascii="Tahoma" w:eastAsia="Times New Roman" w:hAnsi="Tahoma" w:cs="Tahoma"/>
          <w:color w:val="000000"/>
          <w:sz w:val="18"/>
          <w:szCs w:val="18"/>
          <w:rtl/>
        </w:rPr>
        <w:br/>
        <w:t xml:space="preserve">ما را از دعاي خود فراموش مكن و يا هنگامي كه حضرت وضو مي‏گرفتند اگر آبي از دست مبارك مي‏چكيد اصحاب در گرفتن آن بر هم سبقت مي‏جستند. به هر روي اين مطالب از اقسام توسل‏هاي مجاز و مقبول در ميان تمامي فرق و مذاهب اسلامي مي‏باشد و لذا نيازي به بحث و آوردن دليل براي غير هم مذهب نمي‏باشد.(1) اما اقسامي از توسل هم كه ما آنها </w:t>
      </w:r>
      <w:r w:rsidRPr="00A27D5D">
        <w:rPr>
          <w:rFonts w:ascii="Tahoma" w:eastAsia="Times New Roman" w:hAnsi="Tahoma" w:cs="Tahoma"/>
          <w:color w:val="000000"/>
          <w:sz w:val="18"/>
          <w:szCs w:val="18"/>
          <w:rtl/>
        </w:rPr>
        <w:lastRenderedPageBreak/>
        <w:t>را به عنوان توسل‏هاي غير مجاز مي‏دانيم به شرح زير است:</w:t>
      </w:r>
      <w:r w:rsidRPr="00A27D5D">
        <w:rPr>
          <w:rFonts w:ascii="Tahoma" w:eastAsia="Times New Roman" w:hAnsi="Tahoma" w:cs="Tahoma"/>
          <w:color w:val="000000"/>
          <w:sz w:val="18"/>
          <w:szCs w:val="18"/>
          <w:rtl/>
        </w:rPr>
        <w:br/>
        <w:t>انواع توسل‏هاي مذموم</w:t>
      </w:r>
      <w:r w:rsidRPr="00A27D5D">
        <w:rPr>
          <w:rFonts w:ascii="Tahoma" w:eastAsia="Times New Roman" w:hAnsi="Tahoma" w:cs="Tahoma"/>
          <w:color w:val="000000"/>
          <w:sz w:val="18"/>
          <w:szCs w:val="18"/>
          <w:rtl/>
        </w:rPr>
        <w:br/>
        <w:t>الف ـ توسل به طاغوت:</w:t>
      </w:r>
      <w:r w:rsidRPr="00A27D5D">
        <w:rPr>
          <w:rFonts w:ascii="Tahoma" w:eastAsia="Times New Roman" w:hAnsi="Tahoma" w:cs="Tahoma"/>
          <w:color w:val="000000"/>
          <w:sz w:val="18"/>
          <w:szCs w:val="18"/>
          <w:rtl/>
        </w:rPr>
        <w:br/>
        <w:t>«يُريدون اَنْ يَتحاكَموا إلي الطّاغوتِ وَ قَدْ اُمروا اَنْ يَكفُروا به».(2) يعني: مي‏خواهند كه دادخواهي خود را نزد حكام ناروا و غير مشروع ببرند واين در حالي است كه امر به كفر و تكذيب كردن آنها شده‏اند.</w:t>
      </w:r>
      <w:r w:rsidRPr="00A27D5D">
        <w:rPr>
          <w:rFonts w:ascii="Tahoma" w:eastAsia="Times New Roman" w:hAnsi="Tahoma" w:cs="Tahoma"/>
          <w:color w:val="000000"/>
          <w:sz w:val="18"/>
          <w:szCs w:val="18"/>
          <w:rtl/>
        </w:rPr>
        <w:br/>
        <w:t>ب ـ توسل به بت، در، ديوار، سقاخانه، قبر، درخت و ...</w:t>
      </w:r>
      <w:r w:rsidRPr="00A27D5D">
        <w:rPr>
          <w:rFonts w:ascii="Tahoma" w:eastAsia="Times New Roman" w:hAnsi="Tahoma" w:cs="Tahoma"/>
          <w:color w:val="000000"/>
          <w:sz w:val="18"/>
          <w:szCs w:val="18"/>
          <w:rtl/>
        </w:rPr>
        <w:br/>
        <w:t>اين به اتفاق همه مذاهب اسلامي مردود است و ما هيچ كجا هيچ حديث يا آيه‏اي نداريم كه به فلان قبر، يا فلان در و پنجره متوسل بشويم.</w:t>
      </w:r>
      <w:r w:rsidRPr="00A27D5D">
        <w:rPr>
          <w:rFonts w:ascii="Tahoma" w:eastAsia="Times New Roman" w:hAnsi="Tahoma" w:cs="Tahoma"/>
          <w:color w:val="000000"/>
          <w:sz w:val="18"/>
          <w:szCs w:val="18"/>
          <w:rtl/>
        </w:rPr>
        <w:br/>
        <w:t>قران در اين باره به نكوهش پرداخته آنجا كه مي‏فرمايد:</w:t>
      </w:r>
      <w:r w:rsidRPr="00A27D5D">
        <w:rPr>
          <w:rFonts w:ascii="Tahoma" w:eastAsia="Times New Roman" w:hAnsi="Tahoma" w:cs="Tahoma"/>
          <w:color w:val="000000"/>
          <w:sz w:val="18"/>
          <w:szCs w:val="18"/>
          <w:rtl/>
        </w:rPr>
        <w:br/>
        <w:t>«و يَعْبدون مِن دون اللّه‏ِ ما لا يَضُرُّهُم و لا يَنْفَعُهُمْ».(3)</w:t>
      </w:r>
      <w:r w:rsidRPr="00A27D5D">
        <w:rPr>
          <w:rFonts w:ascii="Tahoma" w:eastAsia="Times New Roman" w:hAnsi="Tahoma" w:cs="Tahoma"/>
          <w:color w:val="000000"/>
          <w:sz w:val="18"/>
          <w:szCs w:val="18"/>
          <w:rtl/>
        </w:rPr>
        <w:br/>
        <w:t>مشركين عبادت مي‏كنند به جاي خدا چيزهايي را كه نه براي آنها ضرر دارد و نه نفعي.</w:t>
      </w:r>
      <w:r w:rsidRPr="00A27D5D">
        <w:rPr>
          <w:rFonts w:ascii="Tahoma" w:eastAsia="Times New Roman" w:hAnsi="Tahoma" w:cs="Tahoma"/>
          <w:color w:val="000000"/>
          <w:sz w:val="18"/>
          <w:szCs w:val="18"/>
          <w:rtl/>
        </w:rPr>
        <w:br/>
        <w:t>ج ـ اعتقاد به تأثير ذاتي و مستقل ائمه بدون اذن خدا:</w:t>
      </w:r>
      <w:r w:rsidRPr="00A27D5D">
        <w:rPr>
          <w:rFonts w:ascii="Tahoma" w:eastAsia="Times New Roman" w:hAnsi="Tahoma" w:cs="Tahoma"/>
          <w:color w:val="000000"/>
          <w:sz w:val="18"/>
          <w:szCs w:val="18"/>
          <w:rtl/>
        </w:rPr>
        <w:br/>
        <w:t>اگر كسي معتقد باشد كه ائمه بدون كمك و اذن خدا مي‏توانند كسي را شفا دهند و يا</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ر. ك. شرح المواهب، ج 8، ص 304 و المجموع، ج 8، ص 274، ابن عابدين، ج 5، ص 254.</w:t>
      </w:r>
      <w:r w:rsidRPr="00A27D5D">
        <w:rPr>
          <w:rFonts w:ascii="Tahoma" w:eastAsia="Times New Roman" w:hAnsi="Tahoma" w:cs="Tahoma"/>
          <w:color w:val="000000"/>
          <w:sz w:val="18"/>
          <w:szCs w:val="18"/>
          <w:rtl/>
        </w:rPr>
        <w:br/>
        <w:t>2- سوره نساء / 60.</w:t>
      </w:r>
      <w:r w:rsidRPr="00A27D5D">
        <w:rPr>
          <w:rFonts w:ascii="Tahoma" w:eastAsia="Times New Roman" w:hAnsi="Tahoma" w:cs="Tahoma"/>
          <w:color w:val="000000"/>
          <w:sz w:val="18"/>
          <w:szCs w:val="18"/>
          <w:rtl/>
        </w:rPr>
        <w:br/>
        <w:t>3- سوره يونس / 18.</w:t>
      </w:r>
      <w:r w:rsidRPr="00A27D5D">
        <w:rPr>
          <w:rFonts w:ascii="Tahoma" w:eastAsia="Times New Roman" w:hAnsi="Tahoma" w:cs="Tahoma"/>
          <w:color w:val="000000"/>
          <w:sz w:val="18"/>
          <w:szCs w:val="18"/>
          <w:rtl/>
        </w:rPr>
        <w:br/>
        <w:t>________________________________________ 126 ________________________________________</w:t>
      </w:r>
      <w:r w:rsidRPr="00A27D5D">
        <w:rPr>
          <w:rFonts w:ascii="Tahoma" w:eastAsia="Times New Roman" w:hAnsi="Tahoma" w:cs="Tahoma"/>
          <w:color w:val="000000"/>
          <w:sz w:val="18"/>
          <w:szCs w:val="18"/>
          <w:rtl/>
        </w:rPr>
        <w:br/>
        <w:t>شفاعت كنند، اين اعتقادي باطل است. «مَن ذا الذي يشفع عنده الا بأذنه».(1)</w:t>
      </w:r>
      <w:r w:rsidRPr="00A27D5D">
        <w:rPr>
          <w:rFonts w:ascii="Tahoma" w:eastAsia="Times New Roman" w:hAnsi="Tahoma" w:cs="Tahoma"/>
          <w:color w:val="000000"/>
          <w:sz w:val="18"/>
          <w:szCs w:val="18"/>
          <w:rtl/>
        </w:rPr>
        <w:br/>
        <w:t>كيست كه بتواند بدون اجازه از نزد خدا به شفاعت بپردازد.</w:t>
      </w:r>
      <w:r w:rsidRPr="00A27D5D">
        <w:rPr>
          <w:rFonts w:ascii="Tahoma" w:eastAsia="Times New Roman" w:hAnsi="Tahoma" w:cs="Tahoma"/>
          <w:color w:val="000000"/>
          <w:sz w:val="18"/>
          <w:szCs w:val="18"/>
          <w:rtl/>
        </w:rPr>
        <w:br/>
        <w:t>د ـ توسل به بندگان خدا بصورت تذلّل و عبوديت:</w:t>
      </w:r>
      <w:r w:rsidRPr="00A27D5D">
        <w:rPr>
          <w:rFonts w:ascii="Tahoma" w:eastAsia="Times New Roman" w:hAnsi="Tahoma" w:cs="Tahoma"/>
          <w:color w:val="000000"/>
          <w:sz w:val="18"/>
          <w:szCs w:val="18"/>
          <w:rtl/>
        </w:rPr>
        <w:br/>
        <w:t>«إنّ الذين تدعون مِن دون اللّه‏ عبادٌ امثالكم».(2)</w:t>
      </w:r>
      <w:r w:rsidRPr="00A27D5D">
        <w:rPr>
          <w:rFonts w:ascii="Tahoma" w:eastAsia="Times New Roman" w:hAnsi="Tahoma" w:cs="Tahoma"/>
          <w:color w:val="000000"/>
          <w:sz w:val="18"/>
          <w:szCs w:val="18"/>
          <w:rtl/>
        </w:rPr>
        <w:br/>
        <w:t>يعني خشوع، تذلل و عبادت فقط مخصوص خداست و اينان هم همچون شما بنده خدا هستند.(3)</w:t>
      </w:r>
      <w:r w:rsidRPr="00A27D5D">
        <w:rPr>
          <w:rFonts w:ascii="Tahoma" w:eastAsia="Times New Roman" w:hAnsi="Tahoma" w:cs="Tahoma"/>
          <w:color w:val="000000"/>
          <w:sz w:val="18"/>
          <w:szCs w:val="18"/>
          <w:rtl/>
        </w:rPr>
        <w:br/>
        <w:t>ه ـ توسل به معناي پارتي بازي:</w:t>
      </w:r>
      <w:r w:rsidRPr="00A27D5D">
        <w:rPr>
          <w:rFonts w:ascii="Tahoma" w:eastAsia="Times New Roman" w:hAnsi="Tahoma" w:cs="Tahoma"/>
          <w:color w:val="000000"/>
          <w:sz w:val="18"/>
          <w:szCs w:val="18"/>
          <w:rtl/>
        </w:rPr>
        <w:br/>
        <w:t>يعني اگر شخص هيچ عمل صالحه‏اي نداشته باشد، تارك صلاة و روزه باشد و فقط بخواهد با يك سفره انداختن و مسايلي از اين دست ائمه را در قيامت شفيع خود قرار دهد كه اين درست نيست. درست مانند دانشجويي كه وقت امتحانش فرا رسيده و درس نخوانده و قصد دارد با تملق و چاپلوسي نزد استاد به نمره مطلوب دست يابد كه اين غيرممكن است و به درگاه الهي هيچ راهي ندارد.</w:t>
      </w:r>
      <w:r w:rsidRPr="00A27D5D">
        <w:rPr>
          <w:rFonts w:ascii="Tahoma" w:eastAsia="Times New Roman" w:hAnsi="Tahoma" w:cs="Tahoma"/>
          <w:color w:val="000000"/>
          <w:sz w:val="18"/>
          <w:szCs w:val="18"/>
          <w:rtl/>
        </w:rPr>
        <w:br/>
        <w:t>«و لا يَشْفَعون إلاّ لِمَنْ ارتَضي وَ هُمْ مِنْ خَشْيَتهِ مُشْفِقونَ»(4) يعني از كساني شفاعت مي‏كنند كه مورد رضايت باشند نه از كساني كه مورد رضايت نيستند.</w:t>
      </w:r>
      <w:r w:rsidRPr="00A27D5D">
        <w:rPr>
          <w:rFonts w:ascii="Tahoma" w:eastAsia="Times New Roman" w:hAnsi="Tahoma" w:cs="Tahoma"/>
          <w:color w:val="000000"/>
          <w:sz w:val="18"/>
          <w:szCs w:val="18"/>
          <w:rtl/>
        </w:rPr>
        <w:br/>
        <w:t>همچنين كسي كه با اصل ايمان و اسلام در تضاد است مورد شفاعت قرار نمي‏گيرد:</w:t>
      </w:r>
      <w:r w:rsidRPr="00A27D5D">
        <w:rPr>
          <w:rFonts w:ascii="Tahoma" w:eastAsia="Times New Roman" w:hAnsi="Tahoma" w:cs="Tahoma"/>
          <w:color w:val="000000"/>
          <w:sz w:val="18"/>
          <w:szCs w:val="18"/>
          <w:rtl/>
        </w:rPr>
        <w:br/>
        <w:t>از رسول اكرم( صلَّی اللّه علیه و آله و سلم ) منقول است كه: (شفاعت براي ترديدكنندگان، مشركان و كافران نيست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 سوره بقره / 255.</w:t>
      </w:r>
      <w:r w:rsidRPr="00A27D5D">
        <w:rPr>
          <w:rFonts w:ascii="Tahoma" w:eastAsia="Times New Roman" w:hAnsi="Tahoma" w:cs="Tahoma"/>
          <w:color w:val="000000"/>
          <w:sz w:val="18"/>
          <w:szCs w:val="18"/>
          <w:rtl/>
        </w:rPr>
        <w:br/>
        <w:t>2- سوره اعراف / 194.</w:t>
      </w:r>
      <w:r w:rsidRPr="00A27D5D">
        <w:rPr>
          <w:rFonts w:ascii="Tahoma" w:eastAsia="Times New Roman" w:hAnsi="Tahoma" w:cs="Tahoma"/>
          <w:color w:val="000000"/>
          <w:sz w:val="18"/>
          <w:szCs w:val="18"/>
          <w:rtl/>
        </w:rPr>
        <w:br/>
        <w:t>3- توجه داشته باشيد كه ما اينجا در مقام نفي شأن رفيع ائمه نيستيم بلكه با خواري و ذلت و خود را سگ ائمه و ديگر چيزها ناميدن مخالفيم اينها نكوهش شده. طبق روايات اماميه هنگامي كه واژة كلب (سگ) در احاديث ما بيايد منظور دشمنان ائمه است. (وسائل‏الشيعه، ج 23، ص 342).</w:t>
      </w:r>
      <w:r w:rsidRPr="00A27D5D">
        <w:rPr>
          <w:rFonts w:ascii="Tahoma" w:eastAsia="Times New Roman" w:hAnsi="Tahoma" w:cs="Tahoma"/>
          <w:color w:val="000000"/>
          <w:sz w:val="18"/>
          <w:szCs w:val="18"/>
          <w:rtl/>
        </w:rPr>
        <w:br/>
        <w:t>4- سوره انبياء / 28.</w:t>
      </w:r>
      <w:r w:rsidRPr="00A27D5D">
        <w:rPr>
          <w:rFonts w:ascii="Tahoma" w:eastAsia="Times New Roman" w:hAnsi="Tahoma" w:cs="Tahoma"/>
          <w:color w:val="000000"/>
          <w:sz w:val="18"/>
          <w:szCs w:val="18"/>
          <w:rtl/>
        </w:rPr>
        <w:br/>
        <w:t>________________________________________ 127 ________________________________________</w:t>
      </w:r>
      <w:r w:rsidRPr="00A27D5D">
        <w:rPr>
          <w:rFonts w:ascii="Tahoma" w:eastAsia="Times New Roman" w:hAnsi="Tahoma" w:cs="Tahoma"/>
          <w:color w:val="000000"/>
          <w:sz w:val="18"/>
          <w:szCs w:val="18"/>
          <w:rtl/>
        </w:rPr>
        <w:br/>
        <w:t>بلكه براي مومنان يكتاپرست است).(1)</w:t>
      </w:r>
      <w:r w:rsidRPr="00A27D5D">
        <w:rPr>
          <w:rFonts w:ascii="Tahoma" w:eastAsia="Times New Roman" w:hAnsi="Tahoma" w:cs="Tahoma"/>
          <w:color w:val="000000"/>
          <w:sz w:val="18"/>
          <w:szCs w:val="18"/>
          <w:rtl/>
        </w:rPr>
        <w:br/>
        <w:t>و يا (كسي كه ذريه رسول اكرم را آزار داده باشد مورد شفاعت قرار نمي‏گيرد).(2)</w:t>
      </w:r>
      <w:r w:rsidRPr="00A27D5D">
        <w:rPr>
          <w:rFonts w:ascii="Tahoma" w:eastAsia="Times New Roman" w:hAnsi="Tahoma" w:cs="Tahoma"/>
          <w:color w:val="000000"/>
          <w:sz w:val="18"/>
          <w:szCs w:val="18"/>
          <w:rtl/>
        </w:rPr>
        <w:br/>
        <w:t>به هر روي اينها مواردي است كه تمامي مسلمانان آنرا جايز نمي‏دانند. اما مواردي هم وجود دارد كه مورد اختلاف بين وهابيان و ساير ملتهاي اسلامي اعم از شيعه و سني مي‏باشد و اين موارد عبارتند از:</w:t>
      </w:r>
      <w:r w:rsidRPr="00A27D5D">
        <w:rPr>
          <w:rFonts w:ascii="Tahoma" w:eastAsia="Times New Roman" w:hAnsi="Tahoma" w:cs="Tahoma"/>
          <w:color w:val="000000"/>
          <w:sz w:val="18"/>
          <w:szCs w:val="18"/>
          <w:rtl/>
        </w:rPr>
        <w:br/>
        <w:t>توسل‏هاي غيرمذموم</w:t>
      </w:r>
      <w:r w:rsidRPr="00A27D5D">
        <w:rPr>
          <w:rFonts w:ascii="Tahoma" w:eastAsia="Times New Roman" w:hAnsi="Tahoma" w:cs="Tahoma"/>
          <w:color w:val="000000"/>
          <w:sz w:val="18"/>
          <w:szCs w:val="18"/>
          <w:rtl/>
        </w:rPr>
        <w:br/>
        <w:t>الف ـ توسل به پيامبر ( صلَّی اللّه علیه و آله و سلم ) ائمه و اولياء الهي بعد از وفاتشان:</w:t>
      </w:r>
      <w:r w:rsidRPr="00A27D5D">
        <w:rPr>
          <w:rFonts w:ascii="Tahoma" w:eastAsia="Times New Roman" w:hAnsi="Tahoma" w:cs="Tahoma"/>
          <w:color w:val="000000"/>
          <w:sz w:val="18"/>
          <w:szCs w:val="18"/>
          <w:rtl/>
        </w:rPr>
        <w:br/>
        <w:t>يعني آيا جايز است كه ما بگوييم: (اللهم اني اسئلك بنبيك) يا (بوجه نبيك) يا (بحق نبيك) در اينجا سه ديدگاه وجود دارد:</w:t>
      </w:r>
      <w:r w:rsidRPr="00A27D5D">
        <w:rPr>
          <w:rFonts w:ascii="Tahoma" w:eastAsia="Times New Roman" w:hAnsi="Tahoma" w:cs="Tahoma"/>
          <w:color w:val="000000"/>
          <w:sz w:val="18"/>
          <w:szCs w:val="18"/>
          <w:rtl/>
        </w:rPr>
        <w:br/>
        <w:t>الف) قول به كراهت كه بعضي از حنفيان قايل‏اند.</w:t>
      </w:r>
      <w:r w:rsidRPr="00A27D5D">
        <w:rPr>
          <w:rFonts w:ascii="Tahoma" w:eastAsia="Times New Roman" w:hAnsi="Tahoma" w:cs="Tahoma"/>
          <w:color w:val="000000"/>
          <w:sz w:val="18"/>
          <w:szCs w:val="18"/>
          <w:rtl/>
        </w:rPr>
        <w:br/>
        <w:t>ب) قول به جواز كه اكثر مسلمين به آن قايل‏اند.</w:t>
      </w:r>
      <w:r w:rsidRPr="00A27D5D">
        <w:rPr>
          <w:rFonts w:ascii="Tahoma" w:eastAsia="Times New Roman" w:hAnsi="Tahoma" w:cs="Tahoma"/>
          <w:color w:val="000000"/>
          <w:sz w:val="18"/>
          <w:szCs w:val="18"/>
          <w:rtl/>
        </w:rPr>
        <w:br/>
        <w:t>ج) قول به عدم جواز كه نظر وهابيان و پيروان ابن تيميه است.</w:t>
      </w:r>
      <w:r w:rsidRPr="00A27D5D">
        <w:rPr>
          <w:rFonts w:ascii="Tahoma" w:eastAsia="Times New Roman" w:hAnsi="Tahoma" w:cs="Tahoma"/>
          <w:color w:val="000000"/>
          <w:sz w:val="18"/>
          <w:szCs w:val="18"/>
          <w:rtl/>
        </w:rPr>
        <w:br/>
        <w:t>جمهور علماي اسلامي مي‏گويند توسل به پيامبر، پيامبران، ائمه و اوليا بعد از وفات جايز است. و اهل سنت در اين باره روايتي را نقل مي‏كند:</w:t>
      </w:r>
      <w:r w:rsidRPr="00A27D5D">
        <w:rPr>
          <w:rFonts w:ascii="Tahoma" w:eastAsia="Times New Roman" w:hAnsi="Tahoma" w:cs="Tahoma"/>
          <w:color w:val="000000"/>
          <w:sz w:val="18"/>
          <w:szCs w:val="18"/>
          <w:rtl/>
        </w:rPr>
        <w:br/>
        <w:t>روزي منصور عباسي براي زيارت بارگاه حضرت رسول به مدينه آمد و به مالك گفت: من رو به قبله دعا كنم و يا رو به قبر حضرت رسول ( صلَّی اللّه علیه و آله و سلم ) ؟ مالك در جواب مي‏گويد: چرا از پيامبر روي بگرداني چرا كه او وسيله تو و پدر تو حضرت آدم در روز قيامت است. رو به او كن و از او شفاعت بخواه.(3) اگر ما به آداب زيارت همه مذاهب اسلامي نظر بيفكنيم خواهيم ديد كه در تمامي آنها مسأله شفاعت پيامبر ( صلَّی اللّه علیه و آله و سلم ) بعد از وفات ايشان وجود دارد و استدلال همگي آنها به اين آيه از قرآن مجيد مي‏باشد: «وَ لَوْ أنَّهُمْ إِذْ ظَلَموا اَنْفُسَكُم جآووك و استغفراللّه‏َ و اسْتَغْفَرَلَهُم الرَّسول لوَجَدوا اللّه‏َ تَوابا رَحيما».(4)</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ميزان‏الحكمه، ج 4، ص 1472.</w:t>
      </w:r>
      <w:r w:rsidRPr="00A27D5D">
        <w:rPr>
          <w:rFonts w:ascii="Tahoma" w:eastAsia="Times New Roman" w:hAnsi="Tahoma" w:cs="Tahoma"/>
          <w:color w:val="000000"/>
          <w:sz w:val="18"/>
          <w:szCs w:val="18"/>
          <w:rtl/>
        </w:rPr>
        <w:br/>
        <w:t>2- صدوق، ص 370، بحارالانوار، ج 93، ص 218، ح 4.</w:t>
      </w:r>
      <w:r w:rsidRPr="00A27D5D">
        <w:rPr>
          <w:rFonts w:ascii="Tahoma" w:eastAsia="Times New Roman" w:hAnsi="Tahoma" w:cs="Tahoma"/>
          <w:color w:val="000000"/>
          <w:sz w:val="18"/>
          <w:szCs w:val="18"/>
          <w:rtl/>
        </w:rPr>
        <w:br/>
        <w:t>3- شرح‏المواهب، ج 8، صص 5-304، وفاء الوفاء، ج 4، ص 1371.</w:t>
      </w:r>
      <w:r w:rsidRPr="00A27D5D">
        <w:rPr>
          <w:rFonts w:ascii="Tahoma" w:eastAsia="Times New Roman" w:hAnsi="Tahoma" w:cs="Tahoma"/>
          <w:color w:val="000000"/>
          <w:sz w:val="18"/>
          <w:szCs w:val="18"/>
          <w:rtl/>
        </w:rPr>
        <w:br/>
        <w:t>4- سوره نساء / 64.</w:t>
      </w:r>
      <w:r w:rsidRPr="00A27D5D">
        <w:rPr>
          <w:rFonts w:ascii="Tahoma" w:eastAsia="Times New Roman" w:hAnsi="Tahoma" w:cs="Tahoma"/>
          <w:color w:val="000000"/>
          <w:sz w:val="18"/>
          <w:szCs w:val="18"/>
          <w:rtl/>
        </w:rPr>
        <w:br/>
        <w:t>________________________________________ 128 ________________________________________</w:t>
      </w:r>
      <w:r w:rsidRPr="00A27D5D">
        <w:rPr>
          <w:rFonts w:ascii="Tahoma" w:eastAsia="Times New Roman" w:hAnsi="Tahoma" w:cs="Tahoma"/>
          <w:color w:val="000000"/>
          <w:sz w:val="18"/>
          <w:szCs w:val="18"/>
          <w:rtl/>
        </w:rPr>
        <w:br/>
        <w:t>و اگر آنها به آن هنگام كه به خويشتن ستم كردند پيش تو آيند و طلب آمرزش از خدا كنند و پيامبر برايشان طلب مغفرت كند، خدا را توبه‏پذيري مهربان خواهند يافت.</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ابن قدامه حنبلي در المغني در آداب زيارت پيامبر ( صلَّی اللّه علیه و آله و سلم ) مي‏گويد: به كنار قبر مي‏روي و مي‏گويي: (اَتيتك مُسْتَغْفِرا من ذنوبي، مُسْتَشْفِعا بكَ الي ربّي) آمدم نزد تو در حالي كه از گناه خود استغفار مي‏كنم و تو را شفيع خود در نزد پروردگارم قرار مي‏دهم.(1) غزالي در احياء العلوم اين مطلب را آورده و بدنبال آن مي‏گويد «مستحب است كه زائر هر روز به زيارت بقيع برود و بعد از سلام به پيامبر و زيارت ائمه مدفون در آن (حضرات باقر ( علیه السلام ) ، صادق ( علیه السلام ) ، امام حسن ( علیه السلام ) و علي‏بن الحسين ( علیه السلام ) ) بپردازد و پس از آن در مسجد فاطمه ( رضی الله عنها ) نماز بخواند».(2)</w:t>
      </w:r>
      <w:r w:rsidRPr="00A27D5D">
        <w:rPr>
          <w:rFonts w:ascii="Tahoma" w:eastAsia="Times New Roman" w:hAnsi="Tahoma" w:cs="Tahoma"/>
          <w:color w:val="000000"/>
          <w:sz w:val="18"/>
          <w:szCs w:val="18"/>
          <w:rtl/>
        </w:rPr>
        <w:br/>
        <w:t>اخيرا علماي اسلامي كتابي نوشته‏اند در جواز زيارت پيامبر ( صلَّی اللّه علیه و آله و سلم ) و اولياي الهي پس از مرگ و 75 تن از فقها آنرا امضاء كرده‏اند.(3) اين نظري است كه علماي اهل سنت در اين باره دارند.</w:t>
      </w:r>
      <w:r w:rsidRPr="00A27D5D">
        <w:rPr>
          <w:rFonts w:ascii="Tahoma" w:eastAsia="Times New Roman" w:hAnsi="Tahoma" w:cs="Tahoma"/>
          <w:color w:val="000000"/>
          <w:sz w:val="18"/>
          <w:szCs w:val="18"/>
          <w:rtl/>
        </w:rPr>
        <w:br/>
        <w:t>نظر علماي اماميه درباره توسل</w:t>
      </w:r>
      <w:r w:rsidRPr="00A27D5D">
        <w:rPr>
          <w:rFonts w:ascii="Tahoma" w:eastAsia="Times New Roman" w:hAnsi="Tahoma" w:cs="Tahoma"/>
          <w:color w:val="000000"/>
          <w:sz w:val="18"/>
          <w:szCs w:val="18"/>
          <w:rtl/>
        </w:rPr>
        <w:br/>
        <w:t>بطور كلي اين عزيزان مي‏فرمايند كه وسيله محبت به پيامبر ( صلَّی اللّه علیه و آله و سلم )، اطاعت و دعاي آن حضرت است و مرحوم علامه طباطبايي در تفسير: (وابتغوا اليه الوسيله) نوشته‏اند كه: وسيله به معناي محقق ساختن حقيقت عبوديت و رويكرد خاضعانه و نيازمندانه به حضرت حق است كه لازمه وابراز اين رابطه، علم و عمل است. در تفسير منسوب به</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المغني مع‏الشرح، ج 3، ص 588.</w:t>
      </w:r>
      <w:r w:rsidRPr="00A27D5D">
        <w:rPr>
          <w:rFonts w:ascii="Tahoma" w:eastAsia="Times New Roman" w:hAnsi="Tahoma" w:cs="Tahoma"/>
          <w:color w:val="000000"/>
          <w:sz w:val="18"/>
          <w:szCs w:val="18"/>
          <w:rtl/>
        </w:rPr>
        <w:br/>
        <w:t>2- احياء علوم‏الدين، ج 1، صص 261-258.</w:t>
      </w:r>
      <w:r w:rsidRPr="00A27D5D">
        <w:rPr>
          <w:rFonts w:ascii="Tahoma" w:eastAsia="Times New Roman" w:hAnsi="Tahoma" w:cs="Tahoma"/>
          <w:color w:val="000000"/>
          <w:sz w:val="18"/>
          <w:szCs w:val="18"/>
          <w:rtl/>
        </w:rPr>
        <w:br/>
        <w:t>3- شيخ خليل احمد سهارنپوري، عقائد اهل سنت و جماعت در رد وهابيت و بدعت، ترجمه عبدالرحمان سربازي، ص 86.</w:t>
      </w:r>
      <w:r w:rsidRPr="00A27D5D">
        <w:rPr>
          <w:rFonts w:ascii="Tahoma" w:eastAsia="Times New Roman" w:hAnsi="Tahoma" w:cs="Tahoma"/>
          <w:color w:val="000000"/>
          <w:sz w:val="18"/>
          <w:szCs w:val="18"/>
          <w:rtl/>
        </w:rPr>
        <w:br/>
        <w:t>________________________________________ 129 ________________________________________</w:t>
      </w:r>
      <w:r w:rsidRPr="00A27D5D">
        <w:rPr>
          <w:rFonts w:ascii="Tahoma" w:eastAsia="Times New Roman" w:hAnsi="Tahoma" w:cs="Tahoma"/>
          <w:color w:val="000000"/>
          <w:sz w:val="18"/>
          <w:szCs w:val="18"/>
          <w:rtl/>
        </w:rPr>
        <w:br/>
        <w:t>علي‏بن ابراهيم قمي اخباريان رواياتي را نقل كرده‏اند كه: الوسيله اينجا منظور امام است. يعني وابتغوا اليه بالامام / يعني به سوي خدا بوسيله امام تقرب بجوييد.</w:t>
      </w:r>
      <w:r w:rsidRPr="00A27D5D">
        <w:rPr>
          <w:rFonts w:ascii="Tahoma" w:eastAsia="Times New Roman" w:hAnsi="Tahoma" w:cs="Tahoma"/>
          <w:color w:val="000000"/>
          <w:sz w:val="18"/>
          <w:szCs w:val="18"/>
          <w:rtl/>
        </w:rPr>
        <w:br/>
        <w:t>علامه طباطبايي مي‏فرمايند يعني بوسيله اطاعت از امام - «قُلْ اِنْ كُنْتم تُحِبّونَ اللّه‏َ فَاتَّبعوني يُحْبِبْكُم اللّه‏ و يَغْفِرْ لَكُمْ ذُنُوبَكم»(1) بگو اگر خدا را دوست داريد پس مرا پيروي كنيد كه خدا نيز شما را دوست خواهد داشت و گناهان شما را مي‏بخشايد. بنابراين وسيله به معناي تبعيت و پيروي مي‏باشد نه به معناي پارتي بازي. متأسفانه بعضي از عوام‏الناس وسيله را به پارتي بازي معنا مي‏كنند كه اين از نظر علامه طباطبايي معناي اشتباهي مي‏باشد.(2)</w:t>
      </w:r>
      <w:r w:rsidRPr="00A27D5D">
        <w:rPr>
          <w:rFonts w:ascii="Tahoma" w:eastAsia="Times New Roman" w:hAnsi="Tahoma" w:cs="Tahoma"/>
          <w:color w:val="000000"/>
          <w:sz w:val="18"/>
          <w:szCs w:val="18"/>
          <w:rtl/>
        </w:rPr>
        <w:br/>
        <w:t>ب ـ توسل جستن شعراي نامي اهل سنت به 14 معصوم( علیهم السلام )</w:t>
      </w:r>
      <w:r w:rsidRPr="00A27D5D">
        <w:rPr>
          <w:rFonts w:ascii="Tahoma" w:eastAsia="Times New Roman" w:hAnsi="Tahoma" w:cs="Tahoma"/>
          <w:color w:val="000000"/>
          <w:sz w:val="18"/>
          <w:szCs w:val="18"/>
          <w:rtl/>
        </w:rPr>
        <w:br/>
        <w:t>شعراي نامي اهل سنت به چهارده معصوم توسل جسته‏اند و توسل به معني قسم دادن به حق اهل بيت و ائمه ( علیهم السلام ) تا قبل از ظهور عبدالوهاب و ابن تيميه امري متداول و نيكو بوده است.</w:t>
      </w:r>
      <w:r w:rsidRPr="00A27D5D">
        <w:rPr>
          <w:rFonts w:ascii="Tahoma" w:eastAsia="Times New Roman" w:hAnsi="Tahoma" w:cs="Tahoma"/>
          <w:color w:val="000000"/>
          <w:sz w:val="18"/>
          <w:szCs w:val="18"/>
          <w:rtl/>
        </w:rPr>
        <w:br/>
        <w:t>1ـ سعدي شيرازي كه از علماي شافعي است به حق فرزندان فاطمه زهرا ( علیها السلام ) به خدا توسل مي جويد:</w:t>
      </w:r>
      <w:r w:rsidRPr="00A27D5D">
        <w:rPr>
          <w:rFonts w:ascii="Tahoma" w:eastAsia="Times New Roman" w:hAnsi="Tahoma" w:cs="Tahoma"/>
          <w:color w:val="000000"/>
          <w:sz w:val="18"/>
          <w:szCs w:val="18"/>
          <w:rtl/>
        </w:rPr>
        <w:br/>
        <w:t xml:space="preserve">خدايا به حق بني فاطمه كه بر قول ايمان كنم خاتمه(3) اگر دعوتم رد كني ور قبول من و دست و دامان آل رسول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2ـ و يا خواجوي كرماني كه حافظ از او الهام گرفته و خواجو نيز از علماي شافعي است اشعاري دارد براي توسل به چهارده معصوم:</w:t>
      </w:r>
      <w:r w:rsidRPr="00A27D5D">
        <w:rPr>
          <w:rFonts w:ascii="Tahoma" w:eastAsia="Times New Roman" w:hAnsi="Tahoma" w:cs="Tahoma"/>
          <w:color w:val="000000"/>
          <w:sz w:val="18"/>
          <w:szCs w:val="18"/>
          <w:rtl/>
        </w:rPr>
        <w:br/>
        <w:t>يا رب به حق آن چمن آراي لَوْ كُشِف يا رب به حق آن گل سيراب تشنه لب</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يا رب به حق آن علي عالي آستان كو بود در سماك توحيد پادشا</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آل عمران / 31.</w:t>
      </w:r>
      <w:r w:rsidRPr="00A27D5D">
        <w:rPr>
          <w:rFonts w:ascii="Tahoma" w:eastAsia="Times New Roman" w:hAnsi="Tahoma" w:cs="Tahoma"/>
          <w:color w:val="000000"/>
          <w:sz w:val="18"/>
          <w:szCs w:val="18"/>
          <w:rtl/>
        </w:rPr>
        <w:br/>
        <w:t>2- علامه طباطبايي، الميزان، ج 6، صص 332-328 و الذريعه، ج 25، صص 92-69.</w:t>
      </w:r>
      <w:r w:rsidRPr="00A27D5D">
        <w:rPr>
          <w:rFonts w:ascii="Tahoma" w:eastAsia="Times New Roman" w:hAnsi="Tahoma" w:cs="Tahoma"/>
          <w:color w:val="000000"/>
          <w:sz w:val="18"/>
          <w:szCs w:val="18"/>
          <w:rtl/>
        </w:rPr>
        <w:br/>
        <w:t>3- سعدي، بوستان، در نيايش خداوند.</w:t>
      </w:r>
      <w:r w:rsidRPr="00A27D5D">
        <w:rPr>
          <w:rFonts w:ascii="Tahoma" w:eastAsia="Times New Roman" w:hAnsi="Tahoma" w:cs="Tahoma"/>
          <w:color w:val="000000"/>
          <w:sz w:val="18"/>
          <w:szCs w:val="18"/>
          <w:rtl/>
        </w:rPr>
        <w:br/>
        <w:t>________________________________________ 130 ________________________________________</w:t>
      </w:r>
      <w:r w:rsidRPr="00A27D5D">
        <w:rPr>
          <w:rFonts w:ascii="Tahoma" w:eastAsia="Times New Roman" w:hAnsi="Tahoma" w:cs="Tahoma"/>
          <w:color w:val="000000"/>
          <w:sz w:val="18"/>
          <w:szCs w:val="18"/>
          <w:rtl/>
        </w:rPr>
        <w:br/>
        <w:t>و تا آنجا كه به حق حضرت مهدي( عَجَّل‏ اللّه‏ تعالي فرجَه الشريف ) نيز قسم مي‏خورد(1)</w:t>
      </w:r>
      <w:r w:rsidRPr="00A27D5D">
        <w:rPr>
          <w:rFonts w:ascii="Tahoma" w:eastAsia="Times New Roman" w:hAnsi="Tahoma" w:cs="Tahoma"/>
          <w:color w:val="000000"/>
          <w:sz w:val="18"/>
          <w:szCs w:val="18"/>
          <w:rtl/>
        </w:rPr>
        <w:br/>
        <w:t>3ـ سنايي:</w:t>
      </w:r>
      <w:r w:rsidRPr="00A27D5D">
        <w:rPr>
          <w:rFonts w:ascii="Tahoma" w:eastAsia="Times New Roman" w:hAnsi="Tahoma" w:cs="Tahoma"/>
          <w:color w:val="000000"/>
          <w:sz w:val="18"/>
          <w:szCs w:val="18"/>
          <w:rtl/>
        </w:rPr>
        <w:br/>
        <w:t>كردگار را به جان پاك رسول به علي و حسين و سبط بتول</w:t>
      </w:r>
      <w:r w:rsidRPr="00A27D5D">
        <w:rPr>
          <w:rFonts w:ascii="Tahoma" w:eastAsia="Times New Roman" w:hAnsi="Tahoma" w:cs="Tahoma"/>
          <w:color w:val="000000"/>
          <w:sz w:val="18"/>
          <w:szCs w:val="18"/>
          <w:rtl/>
        </w:rPr>
        <w:br/>
        <w:t xml:space="preserve">كه دل ما ز غير خود بستان از هواي هواي خود برهان(2)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4ـ مولانا خالد نقشبندي كه پيروان بسياري در جهان اسلام دارد در ضمن سفري كه به مشهدالرضا ( علیه السلام ) دارد توسل به امام جسته است:</w:t>
      </w:r>
      <w:r w:rsidRPr="00A27D5D">
        <w:rPr>
          <w:rFonts w:ascii="Tahoma" w:eastAsia="Times New Roman" w:hAnsi="Tahoma" w:cs="Tahoma"/>
          <w:color w:val="000000"/>
          <w:sz w:val="18"/>
          <w:szCs w:val="18"/>
          <w:rtl/>
        </w:rPr>
        <w:br/>
        <w:t>جانا به شاه مسند لولاك كه از شرف بر تارك شهان اولوالعزم افسر است</w:t>
      </w:r>
      <w:r w:rsidRPr="00A27D5D">
        <w:rPr>
          <w:rFonts w:ascii="Tahoma" w:eastAsia="Times New Roman" w:hAnsi="Tahoma" w:cs="Tahoma"/>
          <w:color w:val="000000"/>
          <w:sz w:val="18"/>
          <w:szCs w:val="18"/>
          <w:rtl/>
        </w:rPr>
        <w:br/>
        <w:t>آنگه به حق آن كه بر اوراق روزگار بابي ز دفتر هنرش باب خيبرست</w:t>
      </w:r>
      <w:r w:rsidRPr="00A27D5D">
        <w:rPr>
          <w:rFonts w:ascii="Tahoma" w:eastAsia="Times New Roman" w:hAnsi="Tahoma" w:cs="Tahoma"/>
          <w:color w:val="000000"/>
          <w:sz w:val="18"/>
          <w:szCs w:val="18"/>
          <w:rtl/>
        </w:rPr>
        <w:br/>
        <w:t>5ـ شيخ رضا طالباني:</w:t>
      </w:r>
      <w:r w:rsidRPr="00A27D5D">
        <w:rPr>
          <w:rFonts w:ascii="Tahoma" w:eastAsia="Times New Roman" w:hAnsi="Tahoma" w:cs="Tahoma"/>
          <w:color w:val="000000"/>
          <w:sz w:val="18"/>
          <w:szCs w:val="18"/>
          <w:rtl/>
        </w:rPr>
        <w:br/>
        <w:t>يارب به كرامات رسول و ثقلين يا رب به قضا كننده بدر و حنين</w:t>
      </w:r>
      <w:r w:rsidRPr="00A27D5D">
        <w:rPr>
          <w:rFonts w:ascii="Tahoma" w:eastAsia="Times New Roman" w:hAnsi="Tahoma" w:cs="Tahoma"/>
          <w:color w:val="000000"/>
          <w:sz w:val="18"/>
          <w:szCs w:val="18"/>
          <w:rtl/>
        </w:rPr>
        <w:br/>
        <w:t>عصيان مرا دو حصه كن در عرفات نيمي به حسن ببخش و نيمي به حسين</w:t>
      </w:r>
      <w:r w:rsidRPr="00A27D5D">
        <w:rPr>
          <w:rFonts w:ascii="Tahoma" w:eastAsia="Times New Roman" w:hAnsi="Tahoma" w:cs="Tahoma"/>
          <w:color w:val="000000"/>
          <w:sz w:val="18"/>
          <w:szCs w:val="18"/>
          <w:rtl/>
        </w:rPr>
        <w:br/>
        <w:t>ج ـ توسل جستن به حق و مقام معصومين( علیهم السلام ):</w:t>
      </w:r>
      <w:r w:rsidRPr="00A27D5D">
        <w:rPr>
          <w:rFonts w:ascii="Tahoma" w:eastAsia="Times New Roman" w:hAnsi="Tahoma" w:cs="Tahoma"/>
          <w:color w:val="000000"/>
          <w:sz w:val="18"/>
          <w:szCs w:val="18"/>
          <w:rtl/>
        </w:rPr>
        <w:br/>
        <w:t>آيا توسل جستن به اين معني كه بگوييم خداوند به حق يا به جاه و مقام رسول‏اللّه‏ يا ائمه ( علیهم السلام ) ما را ببخش درست است؟</w:t>
      </w:r>
      <w:r w:rsidRPr="00A27D5D">
        <w:rPr>
          <w:rFonts w:ascii="Tahoma" w:eastAsia="Times New Roman" w:hAnsi="Tahoma" w:cs="Tahoma"/>
          <w:color w:val="000000"/>
          <w:sz w:val="18"/>
          <w:szCs w:val="18"/>
          <w:rtl/>
        </w:rPr>
        <w:br/>
        <w:t>الف) قول به كراهت: بعضي‏ها مي‏گويند اين كار مكروه است و حنفيان از امام ابوحنيفه نقل كرده‏اند كه وي گفته: من از به كار بردن به حق پيامبر و به حق اولياء، كراهت دارم، چون اينها حقي به گردن خداوند ندارند.(3)</w:t>
      </w:r>
      <w:r w:rsidRPr="00A27D5D">
        <w:rPr>
          <w:rFonts w:ascii="Tahoma" w:eastAsia="Times New Roman" w:hAnsi="Tahoma" w:cs="Tahoma"/>
          <w:color w:val="000000"/>
          <w:sz w:val="18"/>
          <w:szCs w:val="18"/>
          <w:rtl/>
        </w:rPr>
        <w:br/>
        <w:t>در پاسخ به اين سخن برخي علماي حنفي پاسخ داده‏اند كه حق اينجا بر دو نوع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ديوان خواجوي كرماني، به اهتمام احمد سهيلي خوانساري.</w:t>
      </w:r>
      <w:r w:rsidRPr="00A27D5D">
        <w:rPr>
          <w:rFonts w:ascii="Tahoma" w:eastAsia="Times New Roman" w:hAnsi="Tahoma" w:cs="Tahoma"/>
          <w:color w:val="000000"/>
          <w:sz w:val="18"/>
          <w:szCs w:val="18"/>
          <w:rtl/>
        </w:rPr>
        <w:br/>
        <w:t>2-</w:t>
      </w:r>
      <w:r w:rsidRPr="00A27D5D">
        <w:rPr>
          <w:rFonts w:ascii="Tahoma" w:eastAsia="Times New Roman" w:hAnsi="Tahoma" w:cs="Tahoma"/>
          <w:color w:val="000000"/>
          <w:sz w:val="18"/>
          <w:szCs w:val="18"/>
          <w:rtl/>
        </w:rPr>
        <w:br/>
        <w:t>و يا سراسر جمله عالم پر زنانند زني چون فاطمه خير النسا كو</w:t>
      </w:r>
      <w:r w:rsidRPr="00A27D5D">
        <w:rPr>
          <w:rFonts w:ascii="Tahoma" w:eastAsia="Times New Roman" w:hAnsi="Tahoma" w:cs="Tahoma"/>
          <w:color w:val="000000"/>
          <w:sz w:val="18"/>
          <w:szCs w:val="18"/>
          <w:rtl/>
        </w:rPr>
        <w:br/>
        <w:t>سراسر جمله عالم پر شهيدست شهيدي چون حسين كربلا كو</w:t>
      </w:r>
      <w:r w:rsidRPr="00A27D5D">
        <w:rPr>
          <w:rFonts w:ascii="Tahoma" w:eastAsia="Times New Roman" w:hAnsi="Tahoma" w:cs="Tahoma"/>
          <w:color w:val="000000"/>
          <w:sz w:val="18"/>
          <w:szCs w:val="18"/>
          <w:rtl/>
        </w:rPr>
        <w:br/>
        <w:t>(سنايي، ديوان اشعار، قصايد)</w:t>
      </w:r>
      <w:r w:rsidRPr="00A27D5D">
        <w:rPr>
          <w:rFonts w:ascii="Tahoma" w:eastAsia="Times New Roman" w:hAnsi="Tahoma" w:cs="Tahoma"/>
          <w:color w:val="000000"/>
          <w:sz w:val="18"/>
          <w:szCs w:val="18"/>
          <w:rtl/>
        </w:rPr>
        <w:br/>
        <w:t>3- الموسوعة الفقهية الكويتية، ج 7، ص 263.</w:t>
      </w:r>
      <w:r w:rsidRPr="00A27D5D">
        <w:rPr>
          <w:rFonts w:ascii="Tahoma" w:eastAsia="Times New Roman" w:hAnsi="Tahoma" w:cs="Tahoma"/>
          <w:color w:val="000000"/>
          <w:sz w:val="18"/>
          <w:szCs w:val="18"/>
          <w:rtl/>
        </w:rPr>
        <w:br/>
        <w:t>________________________________________ 131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lastRenderedPageBreak/>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يكي حق وجوبي كه اين فرض باطل است يعني هيچ موجودي بر خداوند حق وجوبي ندارد. ولي حق ديگري است كه خداوند خود فرض كرده چنان كه فرمود: «و كذلك حَقا عَلينا نُنْجي المومنين»(1) و لذا از اين منظر اشكالي ندارد. ابن تيميه با استناد به سخن ابوحنيفه اين كراهت را كراهت تحريفي دانسته در صورتي كه بنابر نظر علماي حنفي كراهت در مسائل اعتقادي كراهت تنزيهي مي‏باشد. به هر روي بر فرض صدق، اين مدعي فقط براي پيروان اين عقيده واجب الطاعه است، نه ساير مسلمانان و اين به شرطي است كه جمهور و يا قاطبه علماي اين مذهب بر آن اجماع داشته باشند كه در عالم واقع خلاف آنرا مشاهده مي‏كنيم.</w:t>
      </w:r>
      <w:r w:rsidRPr="00A27D5D">
        <w:rPr>
          <w:rFonts w:ascii="Tahoma" w:eastAsia="Times New Roman" w:hAnsi="Tahoma" w:cs="Tahoma"/>
          <w:color w:val="000000"/>
          <w:sz w:val="18"/>
          <w:szCs w:val="18"/>
          <w:rtl/>
        </w:rPr>
        <w:br/>
        <w:t>ب) دليل دوم كه در راستاي نظريه كراهت آورده‏اند عدم توسل به اصحاب در زمان حياتشان مي‏باشد يعني اصحاب خدا را به پيامبر ( صلَّی اللّه علیه و آله و سلم ) به جهت توسل قسم نداده‏اند. در پاسخ اين اشكال و اعتقاد بايد گفت كه: اولاً در برخي روايات آمده كه ما به خدا توسل مي‏جوييم (بنبيّنا يعني بِحَقَّ نبيّنا).</w:t>
      </w:r>
      <w:r w:rsidRPr="00A27D5D">
        <w:rPr>
          <w:rFonts w:ascii="Tahoma" w:eastAsia="Times New Roman" w:hAnsi="Tahoma" w:cs="Tahoma"/>
          <w:color w:val="000000"/>
          <w:sz w:val="18"/>
          <w:szCs w:val="18"/>
          <w:rtl/>
        </w:rPr>
        <w:br/>
        <w:t>ثانيا عدم عمل اصحاب دالّ بر حجيّت نيست و بسياري از فقها از جمله شافعيان قول و فعل اصحاب را حجت نمي‏دانند و برخي از علماي حنفي هستند كه قول اصحاب را حجت مي دانند.</w:t>
      </w:r>
      <w:r w:rsidRPr="00A27D5D">
        <w:rPr>
          <w:rFonts w:ascii="Tahoma" w:eastAsia="Times New Roman" w:hAnsi="Tahoma" w:cs="Tahoma"/>
          <w:color w:val="000000"/>
          <w:sz w:val="18"/>
          <w:szCs w:val="18"/>
          <w:rtl/>
        </w:rPr>
        <w:br/>
        <w:t>در ادامه دلايل برخي از سلفيان كه توسل به حضرت رسول ( صلَّی اللّه علیه و آله و سلم ) بعد از وفات را حجت نمي‏دانند و در آن به عمل اصحاب استناد كرده‏اند ما شاهد رواياتي در تفسير ابن كثيرو ... هستيم كه در زمان خلافت عثمان سائلي حاجتش را با عثمان بن حنيف در ميان گذاشت، وي گفت: وضو بگير و در مسجد نماز بگزار. آنگاه بگو پروردگارا من بوسيله رسول تو، رو به سوي تو مي‏آورم و از تو درخواست مي‏كنم كه حاجتم را برآورده كني و اين مرد چنين كرد و حاجتش برآورده شد.(2)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1-سوره یونس / 103</w:t>
      </w:r>
      <w:r w:rsidRPr="00A27D5D">
        <w:rPr>
          <w:rFonts w:ascii="Tahoma" w:eastAsia="Times New Roman" w:hAnsi="Tahoma" w:cs="Tahoma"/>
          <w:color w:val="000000"/>
          <w:sz w:val="18"/>
          <w:szCs w:val="18"/>
          <w:rtl/>
        </w:rPr>
        <w:br/>
        <w:t>2-براي اطلاعات بيشتر رجوع كنيد به دلائل النبوة بيهقي و موسوعة الفقهية الكويتية، ج 24 و المعجم الصغير طبراني، ج 1، ص 183.</w:t>
      </w:r>
      <w:r w:rsidRPr="00A27D5D">
        <w:rPr>
          <w:rFonts w:ascii="Tahoma" w:eastAsia="Times New Roman" w:hAnsi="Tahoma" w:cs="Tahoma"/>
          <w:color w:val="000000"/>
          <w:sz w:val="18"/>
          <w:szCs w:val="18"/>
          <w:rtl/>
        </w:rPr>
        <w:br/>
        <w:t>________________________________________ 132 ________________________________________</w:t>
      </w:r>
      <w:r w:rsidRPr="00A27D5D">
        <w:rPr>
          <w:rFonts w:ascii="Tahoma" w:eastAsia="Times New Roman" w:hAnsi="Tahoma" w:cs="Tahoma"/>
          <w:color w:val="000000"/>
          <w:sz w:val="18"/>
          <w:szCs w:val="18"/>
          <w:rtl/>
        </w:rPr>
        <w:br/>
        <w:t>ج ـ دليل ديگر سلفيه بر عدم جواز توسل استدلال به آيه شريفه «فلا تدعوا مع اللّه‏ احدا»(1) مي‏باشد، يعني با خدا كسي را نخوانيد.</w:t>
      </w:r>
      <w:r w:rsidRPr="00A27D5D">
        <w:rPr>
          <w:rFonts w:ascii="Tahoma" w:eastAsia="Times New Roman" w:hAnsi="Tahoma" w:cs="Tahoma"/>
          <w:color w:val="000000"/>
          <w:sz w:val="18"/>
          <w:szCs w:val="18"/>
          <w:rtl/>
        </w:rPr>
        <w:br/>
        <w:t>در پاسخ به اين اشكال بايد گفت كه اگر تأملي به قبل اين آيه داشته باشيم متوجه مي‏شويم كه آيه در مورد كساني است كه همراه با خدا افراد بشري را مي‏پرستيدند و لذا قبل از اين آيه مي‏فرمايد: «و اِنَّ الذين تدعون مِنْ دونِ اللّه‏ عبادٌ امثالُكُمْ».(2) و بعد در ادامه مي‏گويد «فلا تدعوا مع اللّه‏ احدا» و اگر منظور از خواندن و دعا در آيه همان خواندني باشد كه در برابر خدا انجام مي‏دهيم آري هيچ كس از مسلمانان آنرا جايز نمي‏داند، ولي بايد توجه داشت كه هر دعايي عبادت نيست - مثلاً وقتي كسي را صدا مي‏زنيم مي‏گوييم يا جعفر يا رضا اين معني عبادت نيست. در روايات نيز كه آمده (الدعاءُ هو العبادة)(4) يعني دعاي خداوند از جمله عبادات است ولي هر صدا زدني به معني عبادت محسوب نمي‏شود.</w:t>
      </w:r>
      <w:r w:rsidRPr="00A27D5D">
        <w:rPr>
          <w:rFonts w:ascii="Tahoma" w:eastAsia="Times New Roman" w:hAnsi="Tahoma" w:cs="Tahoma"/>
          <w:color w:val="000000"/>
          <w:sz w:val="18"/>
          <w:szCs w:val="18"/>
          <w:rtl/>
        </w:rPr>
        <w:br/>
        <w:t>دليل ديگر بر نفي توسل آيه (إنْ تدعوهم لا يسمعوا دعائكم) مي‏باشد. يعني اگر آنها را بخوانيد صداي شما را نمي‏شنوند.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د ـ و نيز آيه «والّذين تدعون من دون اللّه‏ لا يملكون من قطمير».(4)</w:t>
      </w:r>
      <w:r w:rsidRPr="00A27D5D">
        <w:rPr>
          <w:rFonts w:ascii="Tahoma" w:eastAsia="Times New Roman" w:hAnsi="Tahoma" w:cs="Tahoma"/>
          <w:color w:val="000000"/>
          <w:sz w:val="18"/>
          <w:szCs w:val="18"/>
          <w:rtl/>
        </w:rPr>
        <w:br/>
        <w:t>يعني كساني را كه به غير از خدا مي‏خوانيد اينان مالك هسته خرمايي هم نيستند.</w:t>
      </w:r>
      <w:r w:rsidRPr="00A27D5D">
        <w:rPr>
          <w:rFonts w:ascii="Tahoma" w:eastAsia="Times New Roman" w:hAnsi="Tahoma" w:cs="Tahoma"/>
          <w:color w:val="000000"/>
          <w:sz w:val="18"/>
          <w:szCs w:val="18"/>
          <w:rtl/>
        </w:rPr>
        <w:br/>
        <w:t>و نيز آيه «وَ لَوْ سَمِعُوا ما استَجابوا لَكُمْ»(5) يعني اگر هم بشنوند دعاي شما را اجابت نمي‏كنند.</w:t>
      </w:r>
      <w:r w:rsidRPr="00A27D5D">
        <w:rPr>
          <w:rFonts w:ascii="Tahoma" w:eastAsia="Times New Roman" w:hAnsi="Tahoma" w:cs="Tahoma"/>
          <w:color w:val="000000"/>
          <w:sz w:val="18"/>
          <w:szCs w:val="18"/>
          <w:rtl/>
        </w:rPr>
        <w:br/>
        <w:t>بايد توجه داشت كه اين آيات در مورد بت‏پرستان است كه بت‏ها را مي‏پرستيدند و از آنها طلب ياري مي‏خواستند و قياس آن با مسلمانان كه به خداي يكتا ايمان دارند و</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جن/ 18.</w:t>
      </w:r>
      <w:r w:rsidRPr="00A27D5D">
        <w:rPr>
          <w:rFonts w:ascii="Tahoma" w:eastAsia="Times New Roman" w:hAnsi="Tahoma" w:cs="Tahoma"/>
          <w:color w:val="000000"/>
          <w:sz w:val="18"/>
          <w:szCs w:val="18"/>
          <w:rtl/>
        </w:rPr>
        <w:br/>
        <w:t>2- سوره اعراف/ 194.</w:t>
      </w:r>
      <w:r w:rsidRPr="00A27D5D">
        <w:rPr>
          <w:rFonts w:ascii="Tahoma" w:eastAsia="Times New Roman" w:hAnsi="Tahoma" w:cs="Tahoma"/>
          <w:color w:val="000000"/>
          <w:sz w:val="18"/>
          <w:szCs w:val="18"/>
          <w:rtl/>
        </w:rPr>
        <w:br/>
        <w:t>3- مناوي، الفيض، ج 3، ص 540.</w:t>
      </w:r>
      <w:r w:rsidRPr="00A27D5D">
        <w:rPr>
          <w:rFonts w:ascii="Tahoma" w:eastAsia="Times New Roman" w:hAnsi="Tahoma" w:cs="Tahoma"/>
          <w:color w:val="000000"/>
          <w:sz w:val="18"/>
          <w:szCs w:val="18"/>
          <w:rtl/>
        </w:rPr>
        <w:br/>
        <w:t>4- سوره فاطر/ 13.</w:t>
      </w:r>
      <w:r w:rsidRPr="00A27D5D">
        <w:rPr>
          <w:rFonts w:ascii="Tahoma" w:eastAsia="Times New Roman" w:hAnsi="Tahoma" w:cs="Tahoma"/>
          <w:color w:val="000000"/>
          <w:sz w:val="18"/>
          <w:szCs w:val="18"/>
          <w:rtl/>
        </w:rPr>
        <w:br/>
        <w:t>5- سوره فاطر/ 14.</w:t>
      </w:r>
      <w:r w:rsidRPr="00A27D5D">
        <w:rPr>
          <w:rFonts w:ascii="Tahoma" w:eastAsia="Times New Roman" w:hAnsi="Tahoma" w:cs="Tahoma"/>
          <w:color w:val="000000"/>
          <w:sz w:val="18"/>
          <w:szCs w:val="18"/>
          <w:rtl/>
        </w:rPr>
        <w:br/>
        <w:t>________________________________________ 133 ________________________________________</w:t>
      </w:r>
      <w:r w:rsidRPr="00A27D5D">
        <w:rPr>
          <w:rFonts w:ascii="Tahoma" w:eastAsia="Times New Roman" w:hAnsi="Tahoma" w:cs="Tahoma"/>
          <w:color w:val="000000"/>
          <w:sz w:val="18"/>
          <w:szCs w:val="18"/>
          <w:rtl/>
        </w:rPr>
        <w:br/>
        <w:t>پيامبران را نمي‏پرستند، يك قياس مع الفارق است ـ در آيه «عبادٌ امثالكم» هم كه ذكر آن گذشت راجع به مشركان است كه بت‏ها را در ادامه جهان شريك خداوند مي‏دانستند و حال آيا اين را مي‏توان با مسلماني كه پيامبر ( صلَّی اللّه علیه و آله و سلم ) را بنده و فرستاده خدا مي‏داند و هر روز در نمازش بارها مي‏گويد (و اَشْهَدُ اَنَّ مُحَمدا عَبْدُه و رَسُوله) مقايسه كرد؟</w:t>
      </w:r>
      <w:r w:rsidRPr="00A27D5D">
        <w:rPr>
          <w:rFonts w:ascii="Tahoma" w:eastAsia="Times New Roman" w:hAnsi="Tahoma" w:cs="Tahoma"/>
          <w:color w:val="000000"/>
          <w:sz w:val="18"/>
          <w:szCs w:val="18"/>
          <w:rtl/>
        </w:rPr>
        <w:br/>
        <w:t>و بنا به گفته ابن عبدالوهاب پيامبر ( صلَّی اللّه علیه و آله و سلم ) در قبرش زنده است و زندگي برزخي ايشان از برخي شهدا عالي‏تر است و صداي درودگويان را مي‏شنوند.(1)</w:t>
      </w:r>
      <w:r w:rsidRPr="00A27D5D">
        <w:rPr>
          <w:rFonts w:ascii="Tahoma" w:eastAsia="Times New Roman" w:hAnsi="Tahoma" w:cs="Tahoma"/>
          <w:color w:val="000000"/>
          <w:sz w:val="18"/>
          <w:szCs w:val="18"/>
          <w:rtl/>
        </w:rPr>
        <w:br/>
        <w:t>ه ـ آيه ديگري كه امروزه و در سالهاي اخير وهابيان زياد روي آن تاكيد دارند اين آيه شريفه است: «ما يَعْبدونَهم إلاّ لِيُقَرِّبونا إلي اللّه‏ زُلفي».(2)</w:t>
      </w:r>
      <w:r w:rsidRPr="00A27D5D">
        <w:rPr>
          <w:rFonts w:ascii="Tahoma" w:eastAsia="Times New Roman" w:hAnsi="Tahoma" w:cs="Tahoma"/>
          <w:color w:val="000000"/>
          <w:sz w:val="18"/>
          <w:szCs w:val="18"/>
          <w:rtl/>
        </w:rPr>
        <w:br/>
        <w:t>يعني وقتي به بت‏پرستان گفته مي‏شد كه اين‏ها را چرا عبادت مي‏كنيد مي‏گفتند ما اين‏ها را وسيله تقرب به خدا قرار مي‏دهيم و سپس طبق اين آيه متوسلين به رسول و ائمه را كافر مي‏دانند، اما آيا به راستي نعوذ باللّه‏ شأن و جايگاه رسول خدا با بت گلي و چوبين يكي است از طرفي در ادامه آيه مي‏فرمايد «اِنّ اللّه‏َ لا يَهدي مَنْ هو كاذبُ كَفار» يعني اينها اصلاً خداي خود را قبول نداشتند و در جواب مسلمين به دروغ مي‏گفتند كه ما بت را نمي‏پرستيم و آن صرفا وسيله تقرب ماست.</w:t>
      </w:r>
      <w:r w:rsidRPr="00A27D5D">
        <w:rPr>
          <w:rFonts w:ascii="Tahoma" w:eastAsia="Times New Roman" w:hAnsi="Tahoma" w:cs="Tahoma"/>
          <w:color w:val="000000"/>
          <w:sz w:val="18"/>
          <w:szCs w:val="18"/>
          <w:rtl/>
        </w:rPr>
        <w:br/>
        <w:t>د ـ توسل در زمان حيات آري؟ در زمان ممات خير!</w:t>
      </w:r>
      <w:r w:rsidRPr="00A27D5D">
        <w:rPr>
          <w:rFonts w:ascii="Tahoma" w:eastAsia="Times New Roman" w:hAnsi="Tahoma" w:cs="Tahoma"/>
          <w:color w:val="000000"/>
          <w:sz w:val="18"/>
          <w:szCs w:val="18"/>
          <w:rtl/>
        </w:rPr>
        <w:br/>
        <w:t>دليل ديگر وهابيان اين است كه ما دليلي بر توسل نداريم چون پيامبر ( صلَّی اللّه علیه و آله و سلم ) رحلت كرده و ديگر كاري از ايشان ساخته نيست ولي در زماني كه ايشان در قيد حيات بودند توسل را قبول داريم در اينجا بسياري از علما همچون دكتر رمضان بوطي از سوريه پاسخ گفته‏اند كه چون ما قايل به تأثير ذاتي رسول و ائمه در شفاعت نيستيم لذا فرقي در زمان حيات و ممات اين حضرات نمي‏كند به طور مثال زماني كه اصحاب در منا و در حين حلق</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ابن عبدالوهاب، رساله كشف‏الشبهات به نقل از الرسول يدعوكم، ص 295.</w:t>
      </w:r>
      <w:r w:rsidRPr="00A27D5D">
        <w:rPr>
          <w:rFonts w:ascii="Tahoma" w:eastAsia="Times New Roman" w:hAnsi="Tahoma" w:cs="Tahoma"/>
          <w:color w:val="000000"/>
          <w:sz w:val="18"/>
          <w:szCs w:val="18"/>
          <w:rtl/>
        </w:rPr>
        <w:br/>
        <w:t>2- سوره زمر، آيه 3.</w:t>
      </w:r>
      <w:r w:rsidRPr="00A27D5D">
        <w:rPr>
          <w:rFonts w:ascii="Tahoma" w:eastAsia="Times New Roman" w:hAnsi="Tahoma" w:cs="Tahoma"/>
          <w:color w:val="000000"/>
          <w:sz w:val="18"/>
          <w:szCs w:val="18"/>
          <w:rtl/>
        </w:rPr>
        <w:br/>
        <w:t>________________________________________ 134 ________________________________________</w:t>
      </w:r>
      <w:r w:rsidRPr="00A27D5D">
        <w:rPr>
          <w:rFonts w:ascii="Tahoma" w:eastAsia="Times New Roman" w:hAnsi="Tahoma" w:cs="Tahoma"/>
          <w:color w:val="000000"/>
          <w:sz w:val="18"/>
          <w:szCs w:val="18"/>
          <w:rtl/>
        </w:rPr>
        <w:br/>
        <w:t xml:space="preserve">و تقصير به موي ايشان تبرك جستند، طبيعي است كه موي حضرت پس از جدا شدن جان ندارد و مرده است چون از ريشه و </w:t>
      </w:r>
      <w:r w:rsidRPr="00A27D5D">
        <w:rPr>
          <w:rFonts w:ascii="Tahoma" w:eastAsia="Times New Roman" w:hAnsi="Tahoma" w:cs="Tahoma"/>
          <w:color w:val="000000"/>
          <w:sz w:val="18"/>
          <w:szCs w:val="18"/>
          <w:rtl/>
        </w:rPr>
        <w:lastRenderedPageBreak/>
        <w:t>پياز مو منقطع شده و در هيچ يك از احاديث فريقين هم نيامده كه رسول خدا ( صلَّی اللّه علیه و آله و سلم ) بفرمايند اي مردم اين موي من را تا وقتي كه من زنده هستم به آن تبرك بجوييد.(1)</w:t>
      </w:r>
      <w:r w:rsidRPr="00A27D5D">
        <w:rPr>
          <w:rFonts w:ascii="Tahoma" w:eastAsia="Times New Roman" w:hAnsi="Tahoma" w:cs="Tahoma"/>
          <w:color w:val="000000"/>
          <w:sz w:val="18"/>
          <w:szCs w:val="18"/>
          <w:rtl/>
        </w:rPr>
        <w:br/>
        <w:t>ه ـ آيا توسل به مرده خطاب به معدوم است؟</w:t>
      </w:r>
      <w:r w:rsidRPr="00A27D5D">
        <w:rPr>
          <w:rFonts w:ascii="Tahoma" w:eastAsia="Times New Roman" w:hAnsi="Tahoma" w:cs="Tahoma"/>
          <w:color w:val="000000"/>
          <w:sz w:val="18"/>
          <w:szCs w:val="18"/>
          <w:rtl/>
        </w:rPr>
        <w:br/>
        <w:t>دليل ديگر وهابيان اين است كه توسل به مرده حرف زدن با يك جسم متلاشي شده و معدوم است و لذا تاثيري ندارد. در پاسخ بايد گفت اين سخن خلاف آيات، روايات و سيره مسلمانان و حتي قول خود عبدالوهاب مؤسس اين فرقه است. از قرآن مي‏خوانيم كه «و لا تَحْسَبَنَّ الذين قُتِلوا في سبيلِ اللّه‏ِ اَمواتا بَلْ اَحياءٌ عِنْدَ رَبِّهِم يُرْزَقون»(2) يعني اين شهدا زنده‏اند و نزد پروردگارشان روزي مي‏خورند. امروزه مردم بر سر مزار حضرت رسول ( صلَّی اللّه علیه و آله و سلم ) مي‏گويند (السلام عليك يا نبيّ اللّه‏) پس پيامبر مي‏شنوند كه ما به ايشان سلام مي‏دهيم و سلام بر حضرت در تمام فقه فرق اسلامي وارد شده است. عبدالوهاب هم قايل به حيات برزخي بوده و لذا هيچ دليلي وجود ندارد كه مي‏توان از حضرت در روز قيامت و زمان حياتشان طلب شفاعت كرد ولي در حيات برزخي ايشان اين غير ممكن است.</w:t>
      </w:r>
      <w:r w:rsidRPr="00A27D5D">
        <w:rPr>
          <w:rFonts w:ascii="Tahoma" w:eastAsia="Times New Roman" w:hAnsi="Tahoma" w:cs="Tahoma"/>
          <w:color w:val="000000"/>
          <w:sz w:val="18"/>
          <w:szCs w:val="18"/>
          <w:rtl/>
        </w:rPr>
        <w:br/>
        <w:t>از طرفي علم ارتباط با ارواح نيز اين مسأله را تأييد مي‏كند:</w:t>
      </w:r>
      <w:r w:rsidRPr="00A27D5D">
        <w:rPr>
          <w:rFonts w:ascii="Tahoma" w:eastAsia="Times New Roman" w:hAnsi="Tahoma" w:cs="Tahoma"/>
          <w:color w:val="000000"/>
          <w:sz w:val="18"/>
          <w:szCs w:val="18"/>
          <w:rtl/>
        </w:rPr>
        <w:br/>
        <w:t>فريد وجدي در دائرة‏المعارف خود مي‏نويسد: «پروردگار متعال در عصر ما دو دريچه از علم به روي ما برگشوده و دلايل اين دو براي اثبات اين كه انسان داراي روحي است كه مي‏تواند بدون احتياج به بدن به زندگي و فعاليت مستقل بپردازد كاملاً قانع‏كننده و بي‏اشكال مي‏باشد.(3)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دكتر رمضان بوطي، فقه السنة، ص 355.</w:t>
      </w:r>
      <w:r w:rsidRPr="00A27D5D">
        <w:rPr>
          <w:rFonts w:ascii="Tahoma" w:eastAsia="Times New Roman" w:hAnsi="Tahoma" w:cs="Tahoma"/>
          <w:color w:val="000000"/>
          <w:sz w:val="18"/>
          <w:szCs w:val="18"/>
          <w:rtl/>
        </w:rPr>
        <w:br/>
        <w:t>2- سوره آل عمران/ 169.</w:t>
      </w:r>
      <w:r w:rsidRPr="00A27D5D">
        <w:rPr>
          <w:rFonts w:ascii="Tahoma" w:eastAsia="Times New Roman" w:hAnsi="Tahoma" w:cs="Tahoma"/>
          <w:color w:val="000000"/>
          <w:sz w:val="18"/>
          <w:szCs w:val="18"/>
          <w:rtl/>
        </w:rPr>
        <w:br/>
        <w:t>3- دائرة‏المعارف قرن بيستم، ماده «روح»، ج 14، ص 365.</w:t>
      </w:r>
      <w:r w:rsidRPr="00A27D5D">
        <w:rPr>
          <w:rFonts w:ascii="Tahoma" w:eastAsia="Times New Roman" w:hAnsi="Tahoma" w:cs="Tahoma"/>
          <w:color w:val="000000"/>
          <w:sz w:val="18"/>
          <w:szCs w:val="18"/>
          <w:rtl/>
        </w:rPr>
        <w:br/>
        <w:t>________________________________________ 135 ________________________________________</w:t>
      </w:r>
      <w:r w:rsidRPr="00A27D5D">
        <w:rPr>
          <w:rFonts w:ascii="Tahoma" w:eastAsia="Times New Roman" w:hAnsi="Tahoma" w:cs="Tahoma"/>
          <w:color w:val="000000"/>
          <w:sz w:val="18"/>
          <w:szCs w:val="18"/>
          <w:rtl/>
        </w:rPr>
        <w:br/>
        <w:t>از قرن نوزدهم علم اسپري‏تيسم (</w:t>
      </w:r>
      <w:proofErr w:type="spellStart"/>
      <w:r w:rsidRPr="00A27D5D">
        <w:rPr>
          <w:rFonts w:ascii="Tahoma" w:eastAsia="Times New Roman" w:hAnsi="Tahoma" w:cs="Tahoma"/>
          <w:color w:val="000000"/>
          <w:sz w:val="18"/>
          <w:szCs w:val="18"/>
        </w:rPr>
        <w:t>Spirtisme</w:t>
      </w:r>
      <w:proofErr w:type="spellEnd"/>
      <w:r w:rsidRPr="00A27D5D">
        <w:rPr>
          <w:rFonts w:ascii="Tahoma" w:eastAsia="Times New Roman" w:hAnsi="Tahoma" w:cs="Tahoma"/>
          <w:color w:val="000000"/>
          <w:sz w:val="18"/>
          <w:szCs w:val="18"/>
          <w:rtl/>
        </w:rPr>
        <w:t>) يا مخابره با ارواح پس از يك سلسله مطالعات و آزمايش‏هاي دقيق توسط بزرگ‏ترين محققان جهان به حقيقت آن پي برده شد و در امريكا و اروپا احضار روح وارد دنياي علم گرديد.(1)</w:t>
      </w:r>
      <w:r w:rsidRPr="00A27D5D">
        <w:rPr>
          <w:rFonts w:ascii="Tahoma" w:eastAsia="Times New Roman" w:hAnsi="Tahoma" w:cs="Tahoma"/>
          <w:color w:val="000000"/>
          <w:sz w:val="18"/>
          <w:szCs w:val="18"/>
          <w:rtl/>
        </w:rPr>
        <w:br/>
        <w:t>از معلومات و حقايقي كه از ناحيه ارواح در جلسات احضار روح براي دانشمندان كشف و مشاهده شد مي‏توان نتيجه گرفت كه مسلما انسان در ماوراي اين بدن داراي روحي مستقل است كه با مرگ از بين نمي‏رود و ارتباط ارواح مردگان با ساكنين زمين بهترين دليل بر استقلال و بقاي روح و توانمندي بيشتر آنها بر بسياري از كارها به اذن خداوند است.(2)</w:t>
      </w:r>
      <w:r w:rsidRPr="00A27D5D">
        <w:rPr>
          <w:rFonts w:ascii="Tahoma" w:eastAsia="Times New Roman" w:hAnsi="Tahoma" w:cs="Tahoma"/>
          <w:color w:val="000000"/>
          <w:sz w:val="18"/>
          <w:szCs w:val="18"/>
          <w:rtl/>
        </w:rPr>
        <w:br/>
        <w:t>ارواح خجسته و پرهيزگار كه از قفس دنيا آزاد گشته‏اند احساس و ادراكاتشان فزوني يافته و در مسير صعودي خود مرز و انتهاي محدود زمان و مكان نداشته با كمال سهولت به اعماق آسمانها و در دل درياها راه يابند و آنها را با همان عظمت و شكوه مشاهده كنند.</w:t>
      </w:r>
      <w:r w:rsidRPr="00A27D5D">
        <w:rPr>
          <w:rFonts w:ascii="Tahoma" w:eastAsia="Times New Roman" w:hAnsi="Tahoma" w:cs="Tahoma"/>
          <w:color w:val="000000"/>
          <w:sz w:val="18"/>
          <w:szCs w:val="18"/>
          <w:rtl/>
        </w:rPr>
        <w:br/>
        <w:t>در نهايت ذكر اين نكته بايسته است كه با نظري در سخنان و دعاهاي معصومين عليهم‏السلام درمي‏يابيم كه سخنان اين بزرگان توحيد ناب است و پيوسته آكنده از ذكر (يا رب) است. در مفاتيح‏الجنان به نقل از امام صادق عليه‏السلام در آداب زيارت حضرت رسول آمده كه در طلب حاجت خود پس از زيارت پيامبر ( صلَّی اللّه علیه و آله و سلم ) رو به قبله كن و حاجت خود را بخواه. ولي بعضي از وهابيان فكر مي‏كنند كه ما پيامبر ( صلَّی اللّه علیه و آله و سلم ) را مي‏پرستيم كه اين كاملاً اشتباه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1- براي تفصيل رجوع شود به كتاب عالم پس از مرگ، اثر لئون دني، صص 78-82.</w:t>
      </w:r>
      <w:r w:rsidRPr="00A27D5D">
        <w:rPr>
          <w:rFonts w:ascii="Tahoma" w:eastAsia="Times New Roman" w:hAnsi="Tahoma" w:cs="Tahoma"/>
          <w:color w:val="000000"/>
          <w:sz w:val="18"/>
          <w:szCs w:val="18"/>
          <w:rtl/>
        </w:rPr>
        <w:br/>
        <w:t>2- گذشته و آينده جهان، اثر نويسنده، صص 96-101.</w:t>
      </w:r>
      <w:r w:rsidRPr="00A27D5D">
        <w:rPr>
          <w:rFonts w:ascii="Tahoma" w:eastAsia="Times New Roman" w:hAnsi="Tahoma" w:cs="Tahoma"/>
          <w:color w:val="000000"/>
          <w:sz w:val="18"/>
          <w:szCs w:val="18"/>
          <w:rtl/>
        </w:rPr>
        <w:br/>
        <w:t>________________________________________ 136 ________________________________________</w:t>
      </w:r>
      <w:r w:rsidRPr="00A27D5D">
        <w:rPr>
          <w:rFonts w:ascii="Tahoma" w:eastAsia="Times New Roman" w:hAnsi="Tahoma" w:cs="Tahoma"/>
          <w:color w:val="000000"/>
          <w:sz w:val="18"/>
          <w:szCs w:val="18"/>
          <w:rtl/>
        </w:rPr>
        <w:br/>
        <w:t>خلاصه درس هفتم</w:t>
      </w:r>
      <w:r w:rsidRPr="00A27D5D">
        <w:rPr>
          <w:rFonts w:ascii="Tahoma" w:eastAsia="Times New Roman" w:hAnsi="Tahoma" w:cs="Tahoma"/>
          <w:color w:val="000000"/>
          <w:sz w:val="18"/>
          <w:szCs w:val="18"/>
          <w:rtl/>
        </w:rPr>
        <w:br/>
        <w:t>توسل در لغت به معني تقرب است و در اصطلاح داراي معني وسيعي مي‏باشد كه بطور كلي شامل هر نوع وسيله مشروعي جهت رسيدن به قرب الهي مي‏باشد. توسل داراي دو نوع مجاز و غيرمجاز مي‏باشد كه توسل‏هاي مجاز عبارتند از: توسل به اسماء و صفات الهي، توسل به ايمان، توسل به اعمال صالح، به نبي مكرم اسلام و توسل‏هاي غيرمجاز عبارتند از: توسل به طاغوت، بت، در، ديوار، توسل به صورت تذلل، پارتي‏بازي و تأمل به تأثير مستقل بودن. در اين ميان برخي از مسلمانان توسل به پيامبر بعد از وفات را قبول ندارد ولي در مقابل بسياري از علما و شعراي نامي اهل سنت و يا عمل خود خلفاي راشدين خلاف اين مطلب را ابراز مي‏دارند.</w:t>
      </w:r>
      <w:r w:rsidRPr="00A27D5D">
        <w:rPr>
          <w:rFonts w:ascii="Tahoma" w:eastAsia="Times New Roman" w:hAnsi="Tahoma" w:cs="Tahoma"/>
          <w:color w:val="000000"/>
          <w:sz w:val="18"/>
          <w:szCs w:val="18"/>
          <w:rtl/>
        </w:rPr>
        <w:br/>
        <w:t>________________________________________ 137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معني لغوي توسل را توضيح دهيد. (با توجه به سخنان راغب و علامه طباطبايي)</w:t>
      </w:r>
      <w:r w:rsidRPr="00A27D5D">
        <w:rPr>
          <w:rFonts w:ascii="Tahoma" w:eastAsia="Times New Roman" w:hAnsi="Tahoma" w:cs="Tahoma"/>
          <w:color w:val="000000"/>
          <w:sz w:val="18"/>
          <w:szCs w:val="18"/>
          <w:rtl/>
        </w:rPr>
        <w:br/>
        <w:t>2ـ توسل‏هايي كه به اتفاق همه علماي اسلامي جايز مي‏باشند را نام ببريد.</w:t>
      </w:r>
      <w:r w:rsidRPr="00A27D5D">
        <w:rPr>
          <w:rFonts w:ascii="Tahoma" w:eastAsia="Times New Roman" w:hAnsi="Tahoma" w:cs="Tahoma"/>
          <w:color w:val="000000"/>
          <w:sz w:val="18"/>
          <w:szCs w:val="18"/>
          <w:rtl/>
        </w:rPr>
        <w:br/>
        <w:t>3ـ مراحل توسل به پيامبر اكرم ( صلَّی اللّه علیه و آله و سلم ) را نام برده و توضيح دهيد.</w:t>
      </w:r>
      <w:r w:rsidRPr="00A27D5D">
        <w:rPr>
          <w:rFonts w:ascii="Tahoma" w:eastAsia="Times New Roman" w:hAnsi="Tahoma" w:cs="Tahoma"/>
          <w:color w:val="000000"/>
          <w:sz w:val="18"/>
          <w:szCs w:val="18"/>
          <w:rtl/>
        </w:rPr>
        <w:br/>
        <w:t>4ـ توسل‏هاي غيرمجاز را نام ببريد.</w:t>
      </w:r>
      <w:r w:rsidRPr="00A27D5D">
        <w:rPr>
          <w:rFonts w:ascii="Tahoma" w:eastAsia="Times New Roman" w:hAnsi="Tahoma" w:cs="Tahoma"/>
          <w:color w:val="000000"/>
          <w:sz w:val="18"/>
          <w:szCs w:val="18"/>
          <w:rtl/>
        </w:rPr>
        <w:br/>
        <w:t>5ـ در زمينه توسل به معصومين بعد از وفاتشان نظرات مختلف را ذكر كنيد و به تحليل آنها بپردازيد.</w:t>
      </w:r>
      <w:r w:rsidRPr="00A27D5D">
        <w:rPr>
          <w:rFonts w:ascii="Tahoma" w:eastAsia="Times New Roman" w:hAnsi="Tahoma" w:cs="Tahoma"/>
          <w:color w:val="000000"/>
          <w:sz w:val="18"/>
          <w:szCs w:val="18"/>
          <w:rtl/>
        </w:rPr>
        <w:br/>
        <w:t>6ـ برخي از حنفيان مي‏گويند كه توسل جستن به حق پيامبر مكروه است. اين سخن را با دلايل علمي و حديثي نقد و بررسي كنيد.</w:t>
      </w:r>
      <w:r w:rsidRPr="00A27D5D">
        <w:rPr>
          <w:rFonts w:ascii="Tahoma" w:eastAsia="Times New Roman" w:hAnsi="Tahoma" w:cs="Tahoma"/>
          <w:color w:val="000000"/>
          <w:sz w:val="18"/>
          <w:szCs w:val="18"/>
          <w:rtl/>
        </w:rPr>
        <w:br/>
        <w:t>7ـ وهابيان توسل به پيامبر ( صلَّی اللّه علیه و آله و سلم ) بعد از وفات را جايز نمي‏دانند، علت اين اعتقاد چيست؟ با دلايل عقلي و نقلي به نقد و بررسي آن بپردازيد.</w:t>
      </w:r>
      <w:r w:rsidRPr="00A27D5D">
        <w:rPr>
          <w:rFonts w:ascii="Tahoma" w:eastAsia="Times New Roman" w:hAnsi="Tahoma" w:cs="Tahoma"/>
          <w:color w:val="000000"/>
          <w:sz w:val="18"/>
          <w:szCs w:val="18"/>
          <w:rtl/>
        </w:rPr>
        <w:br/>
        <w:t>________________________________________ 138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علت منع دولت عربستان از زيارت قبرستان بقيع كدام يك از موارد زير نيست؟</w:t>
      </w:r>
      <w:r w:rsidRPr="00A27D5D">
        <w:rPr>
          <w:rFonts w:ascii="Tahoma" w:eastAsia="Times New Roman" w:hAnsi="Tahoma" w:cs="Tahoma"/>
          <w:color w:val="000000"/>
          <w:sz w:val="18"/>
          <w:szCs w:val="18"/>
          <w:rtl/>
        </w:rPr>
        <w:br/>
        <w:t>الف) آنها فكر مي‏كنند ما اصحاب قبور را مي‏پرستيم</w:t>
      </w:r>
      <w:r w:rsidRPr="00A27D5D">
        <w:rPr>
          <w:rFonts w:ascii="Tahoma" w:eastAsia="Times New Roman" w:hAnsi="Tahoma" w:cs="Tahoma"/>
          <w:color w:val="000000"/>
          <w:sz w:val="18"/>
          <w:szCs w:val="18"/>
          <w:rtl/>
        </w:rPr>
        <w:br/>
        <w:t>ب) آنها فكر مي‏كنند شيعيان حاجت خود را مستقيما از صاحب قبر مي‏خواهند</w:t>
      </w:r>
      <w:r w:rsidRPr="00A27D5D">
        <w:rPr>
          <w:rFonts w:ascii="Tahoma" w:eastAsia="Times New Roman" w:hAnsi="Tahoma" w:cs="Tahoma"/>
          <w:color w:val="000000"/>
          <w:sz w:val="18"/>
          <w:szCs w:val="18"/>
          <w:rtl/>
        </w:rPr>
        <w:br/>
        <w:t>ج) آنها اين كار را شرك مي‏دانند</w:t>
      </w:r>
      <w:r w:rsidRPr="00A27D5D">
        <w:rPr>
          <w:rFonts w:ascii="Tahoma" w:eastAsia="Times New Roman" w:hAnsi="Tahoma" w:cs="Tahoma"/>
          <w:color w:val="000000"/>
          <w:sz w:val="18"/>
          <w:szCs w:val="18"/>
          <w:rtl/>
        </w:rPr>
        <w:br/>
        <w:t>د) آنها با اهل بيت رابطه خوبي ندارند</w:t>
      </w:r>
      <w:r w:rsidRPr="00A27D5D">
        <w:rPr>
          <w:rFonts w:ascii="Tahoma" w:eastAsia="Times New Roman" w:hAnsi="Tahoma" w:cs="Tahoma"/>
          <w:color w:val="000000"/>
          <w:sz w:val="18"/>
          <w:szCs w:val="18"/>
          <w:rtl/>
        </w:rPr>
        <w:br/>
        <w:t>2ـ يكي از مهم‏ترين آيات در مورد توسل آيه . . . . . . . . . . . . است.</w:t>
      </w:r>
      <w:r w:rsidRPr="00A27D5D">
        <w:rPr>
          <w:rFonts w:ascii="Tahoma" w:eastAsia="Times New Roman" w:hAnsi="Tahoma" w:cs="Tahoma"/>
          <w:color w:val="000000"/>
          <w:sz w:val="18"/>
          <w:szCs w:val="18"/>
          <w:rtl/>
        </w:rPr>
        <w:br/>
        <w:t>الف) مائده / 35 ب) بقره / 120</w:t>
      </w:r>
      <w:r w:rsidRPr="00A27D5D">
        <w:rPr>
          <w:rFonts w:ascii="Tahoma" w:eastAsia="Times New Roman" w:hAnsi="Tahoma" w:cs="Tahoma"/>
          <w:color w:val="000000"/>
          <w:sz w:val="18"/>
          <w:szCs w:val="18"/>
          <w:rtl/>
        </w:rPr>
        <w:br/>
        <w:t>ج) احزاب / 33 د) دهر / 8</w:t>
      </w:r>
      <w:r w:rsidRPr="00A27D5D">
        <w:rPr>
          <w:rFonts w:ascii="Tahoma" w:eastAsia="Times New Roman" w:hAnsi="Tahoma" w:cs="Tahoma"/>
          <w:color w:val="000000"/>
          <w:sz w:val="18"/>
          <w:szCs w:val="18"/>
          <w:rtl/>
        </w:rPr>
        <w:br/>
        <w:t>3ـ در ميان مردم عربستان توسل به چه معني مي‏باشد؟</w:t>
      </w:r>
      <w:r w:rsidRPr="00A27D5D">
        <w:rPr>
          <w:rFonts w:ascii="Tahoma" w:eastAsia="Times New Roman" w:hAnsi="Tahoma" w:cs="Tahoma"/>
          <w:color w:val="000000"/>
          <w:sz w:val="18"/>
          <w:szCs w:val="18"/>
          <w:rtl/>
        </w:rPr>
        <w:br/>
        <w:t>الف) تقرب ب) پارتي‏بازي ج) شفاعت د) تمام موارد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4ـ از نظر مرحوم طبرسي منظور از وسيله چيست؟</w:t>
      </w:r>
      <w:r w:rsidRPr="00A27D5D">
        <w:rPr>
          <w:rFonts w:ascii="Tahoma" w:eastAsia="Times New Roman" w:hAnsi="Tahoma" w:cs="Tahoma"/>
          <w:color w:val="000000"/>
          <w:sz w:val="18"/>
          <w:szCs w:val="18"/>
          <w:rtl/>
        </w:rPr>
        <w:br/>
        <w:t>الف) اجتناب از معاصي ب) نزديكي با طاعات</w:t>
      </w:r>
      <w:r w:rsidRPr="00A27D5D">
        <w:rPr>
          <w:rFonts w:ascii="Tahoma" w:eastAsia="Times New Roman" w:hAnsi="Tahoma" w:cs="Tahoma"/>
          <w:color w:val="000000"/>
          <w:sz w:val="18"/>
          <w:szCs w:val="18"/>
          <w:rtl/>
        </w:rPr>
        <w:br/>
        <w:t>ج) بالاترين درجات بهشت د) تمام موارد</w:t>
      </w:r>
      <w:r w:rsidRPr="00A27D5D">
        <w:rPr>
          <w:rFonts w:ascii="Tahoma" w:eastAsia="Times New Roman" w:hAnsi="Tahoma" w:cs="Tahoma"/>
          <w:color w:val="000000"/>
          <w:sz w:val="18"/>
          <w:szCs w:val="18"/>
          <w:rtl/>
        </w:rPr>
        <w:br/>
        <w:t>5ـ از جمله شواهد توسل مردم به پيامبر در زمان حيات ايشان كدام يك از موارد زير است:</w:t>
      </w:r>
      <w:r w:rsidRPr="00A27D5D">
        <w:rPr>
          <w:rFonts w:ascii="Tahoma" w:eastAsia="Times New Roman" w:hAnsi="Tahoma" w:cs="Tahoma"/>
          <w:color w:val="000000"/>
          <w:sz w:val="18"/>
          <w:szCs w:val="18"/>
          <w:rtl/>
        </w:rPr>
        <w:br/>
        <w:t>الف) سبقت جستن برهم هنگام وضوي پيامبر جهت استفاده از آب وضوي حضرت</w:t>
      </w:r>
      <w:r w:rsidRPr="00A27D5D">
        <w:rPr>
          <w:rFonts w:ascii="Tahoma" w:eastAsia="Times New Roman" w:hAnsi="Tahoma" w:cs="Tahoma"/>
          <w:color w:val="000000"/>
          <w:sz w:val="18"/>
          <w:szCs w:val="18"/>
          <w:rtl/>
        </w:rPr>
        <w:br/>
        <w:t>ب) برداشتن موي حضرت بعنوان تبرك در زمان حلق يا تقصير</w:t>
      </w:r>
      <w:r w:rsidRPr="00A27D5D">
        <w:rPr>
          <w:rFonts w:ascii="Tahoma" w:eastAsia="Times New Roman" w:hAnsi="Tahoma" w:cs="Tahoma"/>
          <w:color w:val="000000"/>
          <w:sz w:val="18"/>
          <w:szCs w:val="18"/>
          <w:rtl/>
        </w:rPr>
        <w:br/>
        <w:t>ج) تنسانا من دعائك</w:t>
      </w:r>
      <w:r w:rsidRPr="00A27D5D">
        <w:rPr>
          <w:rFonts w:ascii="Tahoma" w:eastAsia="Times New Roman" w:hAnsi="Tahoma" w:cs="Tahoma"/>
          <w:color w:val="000000"/>
          <w:sz w:val="18"/>
          <w:szCs w:val="18"/>
          <w:rtl/>
        </w:rPr>
        <w:br/>
        <w:t>د) تمام موارد</w:t>
      </w:r>
      <w:r w:rsidRPr="00A27D5D">
        <w:rPr>
          <w:rFonts w:ascii="Tahoma" w:eastAsia="Times New Roman" w:hAnsi="Tahoma" w:cs="Tahoma"/>
          <w:color w:val="000000"/>
          <w:sz w:val="18"/>
          <w:szCs w:val="18"/>
          <w:rtl/>
        </w:rPr>
        <w:br/>
        <w:t>6ـ آيه (و يعبدون من دون‏اللّه‏ ما لا يضرهم و لاينفعهم) ناظر به كدام يك از اقسام توسل است:</w:t>
      </w:r>
      <w:r w:rsidRPr="00A27D5D">
        <w:rPr>
          <w:rFonts w:ascii="Tahoma" w:eastAsia="Times New Roman" w:hAnsi="Tahoma" w:cs="Tahoma"/>
          <w:color w:val="000000"/>
          <w:sz w:val="18"/>
          <w:szCs w:val="18"/>
          <w:rtl/>
        </w:rPr>
        <w:br/>
        <w:t>________________________________________ 139 ________________________________________</w:t>
      </w:r>
      <w:r w:rsidRPr="00A27D5D">
        <w:rPr>
          <w:rFonts w:ascii="Tahoma" w:eastAsia="Times New Roman" w:hAnsi="Tahoma" w:cs="Tahoma"/>
          <w:color w:val="000000"/>
          <w:sz w:val="18"/>
          <w:szCs w:val="18"/>
          <w:rtl/>
        </w:rPr>
        <w:br/>
        <w:t>الف) اعتقاد به تأثير ذاتي و مستقل ائمه</w:t>
      </w:r>
      <w:r w:rsidRPr="00A27D5D">
        <w:rPr>
          <w:rFonts w:ascii="Tahoma" w:eastAsia="Times New Roman" w:hAnsi="Tahoma" w:cs="Tahoma"/>
          <w:color w:val="000000"/>
          <w:sz w:val="18"/>
          <w:szCs w:val="18"/>
          <w:rtl/>
        </w:rPr>
        <w:br/>
        <w:t>ب) توسل به بت، در، ديوار و . . .</w:t>
      </w:r>
      <w:r w:rsidRPr="00A27D5D">
        <w:rPr>
          <w:rFonts w:ascii="Tahoma" w:eastAsia="Times New Roman" w:hAnsi="Tahoma" w:cs="Tahoma"/>
          <w:color w:val="000000"/>
          <w:sz w:val="18"/>
          <w:szCs w:val="18"/>
          <w:rtl/>
        </w:rPr>
        <w:br/>
        <w:t>ج) توسل با تذلل</w:t>
      </w:r>
      <w:r w:rsidRPr="00A27D5D">
        <w:rPr>
          <w:rFonts w:ascii="Tahoma" w:eastAsia="Times New Roman" w:hAnsi="Tahoma" w:cs="Tahoma"/>
          <w:color w:val="000000"/>
          <w:sz w:val="18"/>
          <w:szCs w:val="18"/>
          <w:rtl/>
        </w:rPr>
        <w:br/>
        <w:t>د) توسل به معني پارتي‏بازي</w:t>
      </w:r>
      <w:r w:rsidRPr="00A27D5D">
        <w:rPr>
          <w:rFonts w:ascii="Tahoma" w:eastAsia="Times New Roman" w:hAnsi="Tahoma" w:cs="Tahoma"/>
          <w:color w:val="000000"/>
          <w:sz w:val="18"/>
          <w:szCs w:val="18"/>
          <w:rtl/>
        </w:rPr>
        <w:br/>
        <w:t>7ـ امام محمد غزالي در . . . . . . . . . . . . مي‏گويد: مستحب است تا زائر هر روز به زيارت بقيع برود و بعد از سلام به پيامبر ( صلَّی اللّه علیه و آله و سلم ) . . .</w:t>
      </w:r>
      <w:r w:rsidRPr="00A27D5D">
        <w:rPr>
          <w:rFonts w:ascii="Tahoma" w:eastAsia="Times New Roman" w:hAnsi="Tahoma" w:cs="Tahoma"/>
          <w:color w:val="000000"/>
          <w:sz w:val="18"/>
          <w:szCs w:val="18"/>
          <w:rtl/>
        </w:rPr>
        <w:br/>
        <w:t>الف) المغني ب) احياءالعلوم</w:t>
      </w:r>
      <w:r w:rsidRPr="00A27D5D">
        <w:rPr>
          <w:rFonts w:ascii="Tahoma" w:eastAsia="Times New Roman" w:hAnsi="Tahoma" w:cs="Tahoma"/>
          <w:color w:val="000000"/>
          <w:sz w:val="18"/>
          <w:szCs w:val="18"/>
          <w:rtl/>
        </w:rPr>
        <w:br/>
        <w:t>ج) الميزان د) تهافة الفلاسفه</w:t>
      </w:r>
      <w:r w:rsidRPr="00A27D5D">
        <w:rPr>
          <w:rFonts w:ascii="Tahoma" w:eastAsia="Times New Roman" w:hAnsi="Tahoma" w:cs="Tahoma"/>
          <w:color w:val="000000"/>
          <w:sz w:val="18"/>
          <w:szCs w:val="18"/>
          <w:rtl/>
        </w:rPr>
        <w:br/>
        <w:t>8ـ توسل جستن به حق و مقام اولياء الهي در ميان كدام يك از مذاهب اسلامي مكروه است؟</w:t>
      </w:r>
      <w:r w:rsidRPr="00A27D5D">
        <w:rPr>
          <w:rFonts w:ascii="Tahoma" w:eastAsia="Times New Roman" w:hAnsi="Tahoma" w:cs="Tahoma"/>
          <w:color w:val="000000"/>
          <w:sz w:val="18"/>
          <w:szCs w:val="18"/>
          <w:rtl/>
        </w:rPr>
        <w:br/>
        <w:t>الف) زيدي ب) حنبلي ج) حنفي د) اسماعيلي</w:t>
      </w:r>
      <w:r w:rsidRPr="00A27D5D">
        <w:rPr>
          <w:rFonts w:ascii="Tahoma" w:eastAsia="Times New Roman" w:hAnsi="Tahoma" w:cs="Tahoma"/>
          <w:color w:val="000000"/>
          <w:sz w:val="18"/>
          <w:szCs w:val="18"/>
          <w:rtl/>
        </w:rPr>
        <w:br/>
        <w:t>9ـ طبق روايت موجود در تفسير ابن كثير از اهل سنت در زمان كدام يك از خلفا شخص سائل با وسيله قرار دادن پيامبر ( صلَّی اللّه علیه و آله و سلم ) حاجت خود را از خداوند مسألت نمود؟</w:t>
      </w:r>
      <w:r w:rsidRPr="00A27D5D">
        <w:rPr>
          <w:rFonts w:ascii="Tahoma" w:eastAsia="Times New Roman" w:hAnsi="Tahoma" w:cs="Tahoma"/>
          <w:color w:val="000000"/>
          <w:sz w:val="18"/>
          <w:szCs w:val="18"/>
          <w:rtl/>
        </w:rPr>
        <w:br/>
        <w:t>الف) جناب ابوبكر ب) جناب عمر</w:t>
      </w:r>
      <w:r w:rsidRPr="00A27D5D">
        <w:rPr>
          <w:rFonts w:ascii="Tahoma" w:eastAsia="Times New Roman" w:hAnsi="Tahoma" w:cs="Tahoma"/>
          <w:color w:val="000000"/>
          <w:sz w:val="18"/>
          <w:szCs w:val="18"/>
          <w:rtl/>
        </w:rPr>
        <w:br/>
        <w:t>ج) جناب عثمان د) منصور عباسي</w:t>
      </w:r>
      <w:r w:rsidRPr="00A27D5D">
        <w:rPr>
          <w:rFonts w:ascii="Tahoma" w:eastAsia="Times New Roman" w:hAnsi="Tahoma" w:cs="Tahoma"/>
          <w:color w:val="000000"/>
          <w:sz w:val="18"/>
          <w:szCs w:val="18"/>
          <w:rtl/>
        </w:rPr>
        <w:br/>
        <w:t>10ـ بنا به گفته . . . . . . . . . . . . پيامبر ( صلَّی اللّه علیه و آله و سلم ) در قبرش زنده است و زندگي برزخي ايشان از شهدا عالي‏تر است.</w:t>
      </w:r>
      <w:r w:rsidRPr="00A27D5D">
        <w:rPr>
          <w:rFonts w:ascii="Tahoma" w:eastAsia="Times New Roman" w:hAnsi="Tahoma" w:cs="Tahoma"/>
          <w:color w:val="000000"/>
          <w:sz w:val="18"/>
          <w:szCs w:val="18"/>
          <w:rtl/>
        </w:rPr>
        <w:br/>
        <w:t>الف) احمدامين مصري ب) جبران خليل جبران</w:t>
      </w:r>
      <w:r w:rsidRPr="00A27D5D">
        <w:rPr>
          <w:rFonts w:ascii="Tahoma" w:eastAsia="Times New Roman" w:hAnsi="Tahoma" w:cs="Tahoma"/>
          <w:color w:val="000000"/>
          <w:sz w:val="18"/>
          <w:szCs w:val="18"/>
          <w:rtl/>
        </w:rPr>
        <w:br/>
        <w:t>ج) ابن عبدالوهاب د) ابن تيميه</w:t>
      </w:r>
      <w:r w:rsidRPr="00A27D5D">
        <w:rPr>
          <w:rFonts w:ascii="Tahoma" w:eastAsia="Times New Roman" w:hAnsi="Tahoma" w:cs="Tahoma"/>
          <w:color w:val="000000"/>
          <w:sz w:val="18"/>
          <w:szCs w:val="18"/>
          <w:rtl/>
        </w:rPr>
        <w:br/>
        <w:t>11ـ كدام يك از دلايل زير ناقض اين سخن است: توسل به مرده خطاب به معدوم است.</w:t>
      </w:r>
      <w:r w:rsidRPr="00A27D5D">
        <w:rPr>
          <w:rFonts w:ascii="Tahoma" w:eastAsia="Times New Roman" w:hAnsi="Tahoma" w:cs="Tahoma"/>
          <w:color w:val="000000"/>
          <w:sz w:val="18"/>
          <w:szCs w:val="18"/>
          <w:rtl/>
        </w:rPr>
        <w:br/>
        <w:t>الف) عدم قائل بودن به تأثير ذاتي در شفاعت</w:t>
      </w:r>
      <w:r w:rsidRPr="00A27D5D">
        <w:rPr>
          <w:rFonts w:ascii="Tahoma" w:eastAsia="Times New Roman" w:hAnsi="Tahoma" w:cs="Tahoma"/>
          <w:color w:val="000000"/>
          <w:sz w:val="18"/>
          <w:szCs w:val="18"/>
          <w:rtl/>
        </w:rPr>
        <w:br/>
        <w:t>ب) سوره آل عمران / آيه 169 ـ و لا تحسبنّ الذين قتلوا في سبيل‏اللّه‏ امواتا</w:t>
      </w:r>
      <w:r w:rsidRPr="00A27D5D">
        <w:rPr>
          <w:rFonts w:ascii="Tahoma" w:eastAsia="Times New Roman" w:hAnsi="Tahoma" w:cs="Tahoma"/>
          <w:color w:val="000000"/>
          <w:sz w:val="18"/>
          <w:szCs w:val="18"/>
          <w:rtl/>
        </w:rPr>
        <w:br/>
        <w:t>ج) علم مخابره با ارواح (</w:t>
      </w:r>
      <w:proofErr w:type="spellStart"/>
      <w:r w:rsidRPr="00A27D5D">
        <w:rPr>
          <w:rFonts w:ascii="Tahoma" w:eastAsia="Times New Roman" w:hAnsi="Tahoma" w:cs="Tahoma"/>
          <w:color w:val="000000"/>
          <w:sz w:val="18"/>
          <w:szCs w:val="18"/>
        </w:rPr>
        <w:t>spirtisme</w:t>
      </w:r>
      <w:proofErr w:type="spellEnd"/>
      <w:r w:rsidRPr="00A27D5D">
        <w:rPr>
          <w:rFonts w:ascii="Tahoma" w:eastAsia="Times New Roman" w:hAnsi="Tahoma" w:cs="Tahoma"/>
          <w:color w:val="000000"/>
          <w:sz w:val="18"/>
          <w:szCs w:val="18"/>
          <w:rtl/>
        </w:rPr>
        <w:t>)</w:t>
      </w:r>
      <w:r w:rsidRPr="00A27D5D">
        <w:rPr>
          <w:rFonts w:ascii="Tahoma" w:eastAsia="Times New Roman" w:hAnsi="Tahoma" w:cs="Tahoma"/>
          <w:color w:val="000000"/>
          <w:sz w:val="18"/>
          <w:szCs w:val="18"/>
          <w:rtl/>
        </w:rPr>
        <w:br/>
        <w:t>د) موارد ب و ج</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140 ________________________________________</w:t>
      </w:r>
      <w:r w:rsidRPr="00A27D5D">
        <w:rPr>
          <w:rFonts w:ascii="Tahoma" w:eastAsia="Times New Roman" w:hAnsi="Tahoma" w:cs="Tahoma"/>
          <w:color w:val="000000"/>
          <w:sz w:val="18"/>
          <w:szCs w:val="18"/>
          <w:rtl/>
        </w:rPr>
        <w:br/>
        <w:t>درس هشتم</w:t>
      </w:r>
      <w:r w:rsidRPr="00A27D5D">
        <w:rPr>
          <w:rFonts w:ascii="Tahoma" w:eastAsia="Times New Roman" w:hAnsi="Tahoma" w:cs="Tahoma"/>
          <w:color w:val="000000"/>
          <w:sz w:val="18"/>
          <w:szCs w:val="18"/>
          <w:rtl/>
        </w:rPr>
        <w:br/>
        <w:t>پاسخي به كتاب منهاج‏السنه / ابن تيميه</w:t>
      </w:r>
      <w:r w:rsidRPr="00A27D5D">
        <w:rPr>
          <w:rFonts w:ascii="Tahoma" w:eastAsia="Times New Roman" w:hAnsi="Tahoma" w:cs="Tahoma"/>
          <w:color w:val="000000"/>
          <w:sz w:val="18"/>
          <w:szCs w:val="18"/>
          <w:rtl/>
        </w:rPr>
        <w:br/>
        <w:t>________________________________________ 143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ـ آشنايي با شخصيت ابن تيميّه و علل بدبيني وي به شيعيان</w:t>
      </w:r>
      <w:r w:rsidRPr="00A27D5D">
        <w:rPr>
          <w:rFonts w:ascii="Tahoma" w:eastAsia="Times New Roman" w:hAnsi="Tahoma" w:cs="Tahoma"/>
          <w:color w:val="000000"/>
          <w:sz w:val="18"/>
          <w:szCs w:val="18"/>
          <w:rtl/>
        </w:rPr>
        <w:br/>
        <w:t>ـ بررسي شايعه دخالت خواجه نصير در براندازي حكومت وقت</w:t>
      </w:r>
      <w:r w:rsidRPr="00A27D5D">
        <w:rPr>
          <w:rFonts w:ascii="Tahoma" w:eastAsia="Times New Roman" w:hAnsi="Tahoma" w:cs="Tahoma"/>
          <w:color w:val="000000"/>
          <w:sz w:val="18"/>
          <w:szCs w:val="18"/>
          <w:rtl/>
        </w:rPr>
        <w:br/>
        <w:t>ـ پاسخ به برخي اتهامات وارده در كتاب منهاج‏السنه</w:t>
      </w:r>
      <w:r w:rsidRPr="00A27D5D">
        <w:rPr>
          <w:rFonts w:ascii="Tahoma" w:eastAsia="Times New Roman" w:hAnsi="Tahoma" w:cs="Tahoma"/>
          <w:color w:val="000000"/>
          <w:sz w:val="18"/>
          <w:szCs w:val="18"/>
          <w:rtl/>
        </w:rPr>
        <w:br/>
        <w:t>________________________________________ 144 ________________________________________</w:t>
      </w:r>
      <w:r w:rsidRPr="00A27D5D">
        <w:rPr>
          <w:rFonts w:ascii="Tahoma" w:eastAsia="Times New Roman" w:hAnsi="Tahoma" w:cs="Tahoma"/>
          <w:color w:val="000000"/>
          <w:sz w:val="18"/>
          <w:szCs w:val="18"/>
          <w:rtl/>
        </w:rPr>
        <w:br/>
        <w:t>مقدمه</w:t>
      </w:r>
      <w:r w:rsidRPr="00A27D5D">
        <w:rPr>
          <w:rFonts w:ascii="Tahoma" w:eastAsia="Times New Roman" w:hAnsi="Tahoma" w:cs="Tahoma"/>
          <w:color w:val="000000"/>
          <w:sz w:val="18"/>
          <w:szCs w:val="18"/>
          <w:rtl/>
        </w:rPr>
        <w:br/>
        <w:t>تقي‏الدين احمدبن عبدالحليم مشهور به ابن تيميه حراني دمشقي حنبلي در سال 661 ه . ق در شهر حران تركيه نزديك شهر اورفا متولد شد. هنوز به سن هفت سالگي نرسيده بود كه مغول‏ها بعد از تصرف عراق به حران حمله كردند و خانواده‏اش مجبور به مهاجرت به شام شدند.</w:t>
      </w:r>
      <w:r w:rsidRPr="00A27D5D">
        <w:rPr>
          <w:rFonts w:ascii="Tahoma" w:eastAsia="Times New Roman" w:hAnsi="Tahoma" w:cs="Tahoma"/>
          <w:color w:val="000000"/>
          <w:sz w:val="18"/>
          <w:szCs w:val="18"/>
          <w:rtl/>
        </w:rPr>
        <w:br/>
        <w:t>ابن تيميه در عصر فتنه مغول زندگي مي‏كرد و بسياري از عمر خود را در زندان و يا تبعيد و يا مسافرت بين شام و مصر گذراند. او به مصر سفر كرد تا حاكمان آن ديار را بر ضد مغول‏ها به جهاد تشويق نمايد.</w:t>
      </w:r>
      <w:r w:rsidRPr="00A27D5D">
        <w:rPr>
          <w:rFonts w:ascii="Tahoma" w:eastAsia="Times New Roman" w:hAnsi="Tahoma" w:cs="Tahoma"/>
          <w:color w:val="000000"/>
          <w:sz w:val="18"/>
          <w:szCs w:val="18"/>
          <w:rtl/>
        </w:rPr>
        <w:br/>
        <w:t>در آن روزگار مغولان كه از اختلاف و تخاصم شديد شيعه و سني و قتل عام شيعيان در كرخ بغداد باخبر شده بودند، فرصت را غنيمت شمردند، و به عراق حمله كردند و اين سرزمين را به تصرف خود درآوردند و كتابخانه‏ها را غارت و علما را آواره ساختند.</w:t>
      </w:r>
      <w:r w:rsidRPr="00A27D5D">
        <w:rPr>
          <w:rFonts w:ascii="Tahoma" w:eastAsia="Times New Roman" w:hAnsi="Tahoma" w:cs="Tahoma"/>
          <w:color w:val="000000"/>
          <w:sz w:val="18"/>
          <w:szCs w:val="18"/>
          <w:rtl/>
        </w:rPr>
        <w:br/>
        <w:t>خواجه نصيرالدين طوسي، عالم بزرگ شيعه با تدبيري كه داشت براي بازگرداندن علما و كتاب‏ها، وزارت اقتصاد هلاكو را پذيرفت، و با تأسيس كتابخانه‏اي بزرگ و رصدخانه مراغه، كتاب‏هاي به غارت رفته و علماي آواره شده را جمع كرد.</w:t>
      </w:r>
      <w:r w:rsidRPr="00A27D5D">
        <w:rPr>
          <w:rFonts w:ascii="Tahoma" w:eastAsia="Times New Roman" w:hAnsi="Tahoma" w:cs="Tahoma"/>
          <w:color w:val="000000"/>
          <w:sz w:val="18"/>
          <w:szCs w:val="18"/>
          <w:rtl/>
        </w:rPr>
        <w:br/>
        <w:t>اما دشمنان و متعصبين شايع كردند كه خواجه نصير، مغول‏ها را راهنمايي كرده كه به</w:t>
      </w:r>
      <w:r w:rsidRPr="00A27D5D">
        <w:rPr>
          <w:rFonts w:ascii="Tahoma" w:eastAsia="Times New Roman" w:hAnsi="Tahoma" w:cs="Tahoma"/>
          <w:color w:val="000000"/>
          <w:sz w:val="18"/>
          <w:szCs w:val="18"/>
          <w:rtl/>
        </w:rPr>
        <w:br/>
        <w:t>________________________________________ 145 ________________________________________</w:t>
      </w:r>
      <w:r w:rsidRPr="00A27D5D">
        <w:rPr>
          <w:rFonts w:ascii="Tahoma" w:eastAsia="Times New Roman" w:hAnsi="Tahoma" w:cs="Tahoma"/>
          <w:color w:val="000000"/>
          <w:sz w:val="18"/>
          <w:szCs w:val="18"/>
          <w:rtl/>
        </w:rPr>
        <w:br/>
        <w:t>بغداد حمله كنند و خليفه عباسي المستعصم را به قتل برسانند و بسياري از علما و مسلمانان را بكشند و صدها كتابخانه و صدها هزار جلد كتاب‏هاي علمي را نابود كنند.</w:t>
      </w:r>
      <w:r w:rsidRPr="00A27D5D">
        <w:rPr>
          <w:rFonts w:ascii="Tahoma" w:eastAsia="Times New Roman" w:hAnsi="Tahoma" w:cs="Tahoma"/>
          <w:color w:val="000000"/>
          <w:sz w:val="18"/>
          <w:szCs w:val="18"/>
          <w:rtl/>
        </w:rPr>
        <w:br/>
        <w:t>در آن زمان يكي از علماي بزرگ شيعه، جمال‏الدين، ابن مطهر حلي معروف به محقق حلي (648-726 ه . ق) كه در علم كلام شاگرد خواجه نصير طوسي بود و كتاب</w:t>
      </w:r>
      <w:r w:rsidRPr="00A27D5D">
        <w:rPr>
          <w:rFonts w:ascii="Tahoma" w:eastAsia="Times New Roman" w:hAnsi="Tahoma" w:cs="Tahoma"/>
          <w:color w:val="000000"/>
          <w:sz w:val="18"/>
          <w:szCs w:val="18"/>
          <w:rtl/>
        </w:rPr>
        <w:br/>
        <w:t>وي تجريد الاعتقاد را شرح كرده بود كتابي در اثبات امامت نوشت بنام «منهاج الكرامة».</w:t>
      </w:r>
      <w:r w:rsidRPr="00A27D5D">
        <w:rPr>
          <w:rFonts w:ascii="Tahoma" w:eastAsia="Times New Roman" w:hAnsi="Tahoma" w:cs="Tahoma"/>
          <w:color w:val="000000"/>
          <w:sz w:val="18"/>
          <w:szCs w:val="18"/>
          <w:rtl/>
        </w:rPr>
        <w:br/>
        <w:t>ابن تيميه كه از شهر حران، شهر ناصبيان و دشمنان اهل بيت ( علیهم السلام ) به شام شهر غاليان اسماعيلي مهاجرت كرده و از حمله مغول بسيار خشمگين بود، باعث شد كه شايعه دخالت خواجه نصير و شيعيان در هدايت مغول‏ها براي حمله به كشورهاي اسلامي را بدون تحقيق بپذيرد، و كارهاي غلوآميز فرقه‏هاي غلاة نصيريه و غلاة اسماعيلي را به تمام شيعيان تعميم دهد، و كتابي در رد «منهاج الكرامه» علامه حلي به نام «منهاج السنة النبوية في نقض كلام الشيعة القدرية» بنويسد و در آن شيعه را با فرقه يهود و نصاري مقايسه كند وبه تكفير آنان بپردازد. به عنوان نمونه در فصل اول مي‏نويسد:</w:t>
      </w:r>
      <w:r w:rsidRPr="00A27D5D">
        <w:rPr>
          <w:rFonts w:ascii="Tahoma" w:eastAsia="Times New Roman" w:hAnsi="Tahoma" w:cs="Tahoma"/>
          <w:color w:val="000000"/>
          <w:sz w:val="18"/>
          <w:szCs w:val="18"/>
          <w:rtl/>
        </w:rPr>
        <w:br/>
        <w:t xml:space="preserve">«روافض با كفار و منافقان يهودي، مسيحي، مشرك و اصناف مختلف ملحدان مثل نصيريه، اسماعيليه و غيره دوست بوده </w:t>
      </w:r>
      <w:r w:rsidRPr="00A27D5D">
        <w:rPr>
          <w:rFonts w:ascii="Tahoma" w:eastAsia="Times New Roman" w:hAnsi="Tahoma" w:cs="Tahoma"/>
          <w:color w:val="000000"/>
          <w:sz w:val="18"/>
          <w:szCs w:val="18"/>
          <w:rtl/>
        </w:rPr>
        <w:lastRenderedPageBreak/>
        <w:t>هنگام اختلاف، مشركان و اهل كتاب را بر عليه مسلمانان ياري مي‏دهند همچنان كه اين كار به مراتب تكرار و تجربه شده است مثل ياري مغولان و غيره بر ضد مسلمانان در خراسان، عراق، جزيره، شام و ...».(1)</w:t>
      </w:r>
      <w:r w:rsidRPr="00A27D5D">
        <w:rPr>
          <w:rFonts w:ascii="Tahoma" w:eastAsia="Times New Roman" w:hAnsi="Tahoma" w:cs="Tahoma"/>
          <w:color w:val="000000"/>
          <w:sz w:val="18"/>
          <w:szCs w:val="18"/>
          <w:rtl/>
        </w:rPr>
        <w:br/>
        <w:t>شايعه دخالت خواجه نصير در سقوط خلافت عباسيان</w:t>
      </w:r>
      <w:r w:rsidRPr="00A27D5D">
        <w:rPr>
          <w:rFonts w:ascii="Tahoma" w:eastAsia="Times New Roman" w:hAnsi="Tahoma" w:cs="Tahoma"/>
          <w:color w:val="000000"/>
          <w:sz w:val="18"/>
          <w:szCs w:val="18"/>
          <w:rtl/>
        </w:rPr>
        <w:br/>
        <w:t>عبداللّه‏ بن فضل شيرازي كه كتاب خود را حدود سال 729 ه . ق به رشته تحرير درآورده مي‏نويسد: «خليفه به عياشي و خوش‏گذراني مشغول بود و وزيرش ابن علقمي بر امور تسلط داشت، فاجعه كرخ كه فرماندهي آن را پسر خليفه به عهده داشت و براي حمله به كرخ و به اسارت گرفتن پسران و دختران كه در بين آنها علوي‏ها هم بودند سپاهي روانه كرد، سبب شد تا ابن علقمي دست به انتقام‏جويي بزند، اين حادثه او را واداشت تا با مغول‏ها مراسله نمايد و آنان را به بغداد فرا خواند».(2)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مختصر منهاج‏السنه، ابن تيميه، ترجمه اسحاق دبير، انتشارات حقيقت 1386، ص 59.</w:t>
      </w:r>
      <w:r w:rsidRPr="00A27D5D">
        <w:rPr>
          <w:rFonts w:ascii="Tahoma" w:eastAsia="Times New Roman" w:hAnsi="Tahoma" w:cs="Tahoma"/>
          <w:color w:val="000000"/>
          <w:sz w:val="18"/>
          <w:szCs w:val="18"/>
          <w:rtl/>
        </w:rPr>
        <w:br/>
        <w:t>2- حسن امين، اسماعيليون و مغول و خواجه نصيرالدين طوسي، ترجمه مهدي زنديه تهران، مؤسسه دائرة‏المعارف فقه اسلامي، 1382، ص 389-390.</w:t>
      </w:r>
      <w:r w:rsidRPr="00A27D5D">
        <w:rPr>
          <w:rFonts w:ascii="Tahoma" w:eastAsia="Times New Roman" w:hAnsi="Tahoma" w:cs="Tahoma"/>
          <w:color w:val="000000"/>
          <w:sz w:val="18"/>
          <w:szCs w:val="18"/>
          <w:rtl/>
        </w:rPr>
        <w:br/>
        <w:t>________________________________________ 146 ________________________________________</w:t>
      </w:r>
      <w:r w:rsidRPr="00A27D5D">
        <w:rPr>
          <w:rFonts w:ascii="Tahoma" w:eastAsia="Times New Roman" w:hAnsi="Tahoma" w:cs="Tahoma"/>
          <w:color w:val="000000"/>
          <w:sz w:val="18"/>
          <w:szCs w:val="18"/>
          <w:rtl/>
        </w:rPr>
        <w:br/>
        <w:t>همان‏طور كه از اين گزارش برمي‏آيد، عياشي مستعصم آخرين خليفه عباسي از سويي، و به راه انداختن اختلاف بين شيعه و سني و كشتار و اسير گرفتن شيعيان و دختران و پسران علوي توسط پسر خليفه در كرخ بغداد از سوي ديگر، عامل اساسي پراكنده‏سازي مردمان و لشكريان و سقوط ارتش نفوذناپذير بغداد بود اما سياستمداران جنگ ميان مسلمانان و مغولان را به جنگ داخلي ميان شيعه و سني كشاندند و توسط</w:t>
      </w:r>
      <w:r w:rsidRPr="00A27D5D">
        <w:rPr>
          <w:rFonts w:ascii="Tahoma" w:eastAsia="Times New Roman" w:hAnsi="Tahoma" w:cs="Tahoma"/>
          <w:color w:val="000000"/>
          <w:sz w:val="18"/>
          <w:szCs w:val="18"/>
          <w:rtl/>
        </w:rPr>
        <w:br/>
        <w:t>متعصبين همه تقصيرها را متوجه ابن علقمي شيعه كردند، در صورتي كه كار لشكر و ارتش در دست ابن‏علقمي نبود، بلكه برعهده شرابي بود.</w:t>
      </w:r>
      <w:r w:rsidRPr="00A27D5D">
        <w:rPr>
          <w:rFonts w:ascii="Tahoma" w:eastAsia="Times New Roman" w:hAnsi="Tahoma" w:cs="Tahoma"/>
          <w:color w:val="000000"/>
          <w:sz w:val="18"/>
          <w:szCs w:val="18"/>
          <w:rtl/>
        </w:rPr>
        <w:br/>
        <w:t>حتي اگر اين مسئله درست باشد كه ابن علقمي متوسل به بيگانگان شده باز عامل اصلي آن اختلافات و تفرقه‏افكني‏ها و فسادهاي فراوان و ظلم و ستم بي‏حد خليفه و پسرش و درباريان بوده است.</w:t>
      </w:r>
      <w:r w:rsidRPr="00A27D5D">
        <w:rPr>
          <w:rFonts w:ascii="Tahoma" w:eastAsia="Times New Roman" w:hAnsi="Tahoma" w:cs="Tahoma"/>
          <w:color w:val="000000"/>
          <w:sz w:val="18"/>
          <w:szCs w:val="18"/>
          <w:rtl/>
        </w:rPr>
        <w:br/>
        <w:t>و از آنجا كه خواجه نصيرالدين طوسي با علم و درايت فراواني كه داشت وزارت اقتصاد و دارايي هلاكوخان را پذيرفت تا به كنترل مظالم آنان بپردازد و به جمع‏آوري كتاب‏هاي به غارت رفته، و علماي متواري شده همت گمارد، او را متهم كردند كه كشتن خليفه و سقوط خلافت به راهنمايي او بوده است. ابن تيميه در مجموعه الرسائل خود مي‏نويسد:</w:t>
      </w:r>
      <w:r w:rsidRPr="00A27D5D">
        <w:rPr>
          <w:rFonts w:ascii="Tahoma" w:eastAsia="Times New Roman" w:hAnsi="Tahoma" w:cs="Tahoma"/>
          <w:color w:val="000000"/>
          <w:sz w:val="18"/>
          <w:szCs w:val="18"/>
          <w:rtl/>
        </w:rPr>
        <w:br/>
        <w:t>«مغولان با كمك ملحدان [اسماعيلي] و كارگرداني نصيرالدين طوسي بر كشورهاي اسلامي يورش بردند، او بود كه دستور كشتن خليفه و از ميان بردن حكومت وي را صادر كرد».(1)</w:t>
      </w:r>
      <w:r w:rsidRPr="00A27D5D">
        <w:rPr>
          <w:rFonts w:ascii="Tahoma" w:eastAsia="Times New Roman" w:hAnsi="Tahoma" w:cs="Tahoma"/>
          <w:color w:val="000000"/>
          <w:sz w:val="18"/>
          <w:szCs w:val="18"/>
          <w:rtl/>
        </w:rPr>
        <w:br/>
        <w:t>دكتر عبدالهادي حائري كه در اين باره با منابع دست اول تحقيق شايسته‏اي به عمل آورده مي‏نويسد: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مجموعه الرسائل، ابن تيميه، قاهره 1905، ص 97.</w:t>
      </w:r>
      <w:r w:rsidRPr="00A27D5D">
        <w:rPr>
          <w:rFonts w:ascii="Tahoma" w:eastAsia="Times New Roman" w:hAnsi="Tahoma" w:cs="Tahoma"/>
          <w:color w:val="000000"/>
          <w:sz w:val="18"/>
          <w:szCs w:val="18"/>
          <w:rtl/>
        </w:rPr>
        <w:br/>
        <w:t>________________________________________ 147 ________________________________________</w:t>
      </w:r>
      <w:r w:rsidRPr="00A27D5D">
        <w:rPr>
          <w:rFonts w:ascii="Tahoma" w:eastAsia="Times New Roman" w:hAnsi="Tahoma" w:cs="Tahoma"/>
          <w:color w:val="000000"/>
          <w:sz w:val="18"/>
          <w:szCs w:val="18"/>
          <w:rtl/>
        </w:rPr>
        <w:br/>
        <w:t>ما در اين زمينه نمي‏توانيم بيش از چند ماخذ را مورد توجه قرار دهيم، يكي از آنها طبقات ناصري است كه از سوي منهاج سراج جوزجاني در سال 658 ه . ق يعني چند ماه پس از سقوط بغداد نوشته شده است. جوزجاني بارها پيرامون خليفه وقت المستعصم، سخناني ستايشگرانه آورده ولي هرگز هجوم مغولان به بغداد را به طوسي پيوند نداده است.</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كتاب ديگر تاريخ مختصر الدول ابن العبري (624-681 ه . ق) مي‏باشد، اين ماخذ دست يكم بخش كوتاه و فشرده پيرامون خواجه نصير طوسي دربر دارد ولي هرگز از اينكه خواجه نصير نقشي در فتح بغداد داشته است سخني به ميان نمي‏آورد.</w:t>
      </w:r>
      <w:r w:rsidRPr="00A27D5D">
        <w:rPr>
          <w:rFonts w:ascii="Tahoma" w:eastAsia="Times New Roman" w:hAnsi="Tahoma" w:cs="Tahoma"/>
          <w:color w:val="000000"/>
          <w:sz w:val="18"/>
          <w:szCs w:val="18"/>
          <w:rtl/>
        </w:rPr>
        <w:br/>
        <w:t>سومين منبع مهم در اين زمينه الحوادث الجامعه ابن القوطي است كه تاريخ نگارش آن به 657 ه . ق يكسال پس از فتح بغداد برمي‏گردد، وي ضمن سخن از سقوط بغداد و كشته شدن خليفه آنرا به طوسي نسبت نمي‏دهد.</w:t>
      </w:r>
      <w:r w:rsidRPr="00A27D5D">
        <w:rPr>
          <w:rFonts w:ascii="Tahoma" w:eastAsia="Times New Roman" w:hAnsi="Tahoma" w:cs="Tahoma"/>
          <w:color w:val="000000"/>
          <w:sz w:val="18"/>
          <w:szCs w:val="18"/>
          <w:rtl/>
        </w:rPr>
        <w:br/>
        <w:t>سرانجام بايد از نوشته‏هاي خود طوسي در اين زمينه ياد كنيم: وي درباره يورش مغولان رساله‏اي با عنوان «كيفيت واقعه بغداد» نوشته، ولي در زمينه فعاليت خود در اين يورش سخني نگفته است.</w:t>
      </w:r>
      <w:r w:rsidRPr="00A27D5D">
        <w:rPr>
          <w:rFonts w:ascii="Tahoma" w:eastAsia="Times New Roman" w:hAnsi="Tahoma" w:cs="Tahoma"/>
          <w:color w:val="000000"/>
          <w:sz w:val="18"/>
          <w:szCs w:val="18"/>
          <w:rtl/>
        </w:rPr>
        <w:br/>
        <w:t>بدين‏سان در كهن‏ترين منابع هيچ دليل و نشانه‏اي درباره نقش موثر طوسي در يورش هلاكو به بغداد نمي‏توان يافت.(1)</w:t>
      </w:r>
      <w:r w:rsidRPr="00A27D5D">
        <w:rPr>
          <w:rFonts w:ascii="Tahoma" w:eastAsia="Times New Roman" w:hAnsi="Tahoma" w:cs="Tahoma"/>
          <w:color w:val="000000"/>
          <w:sz w:val="18"/>
          <w:szCs w:val="18"/>
          <w:rtl/>
        </w:rPr>
        <w:br/>
        <w:t>اخيرا كتابي از سوي يكي از پژوهشگران وهابي عربستاني بنام دكتر سعدبن حذيفه الغامدي عضو هيات علمي گروه تاريخ دانشكده ادبيات دانشگاه ملك سعود چاپ و منتشر شده بنام: سقوط الدوله العباسيه و دور الشيعه بين الحقيقه و الاتهام.</w:t>
      </w:r>
      <w:r w:rsidRPr="00A27D5D">
        <w:rPr>
          <w:rFonts w:ascii="Tahoma" w:eastAsia="Times New Roman" w:hAnsi="Tahoma" w:cs="Tahoma"/>
          <w:color w:val="000000"/>
          <w:sz w:val="18"/>
          <w:szCs w:val="18"/>
          <w:rtl/>
        </w:rPr>
        <w:br/>
        <w:t>اين كتاب در سال 1425 ه . ق از سوي دار ابن حذيفه در رياض به چاپ رسيده است مؤلف در بخشي از فصل پنجم كتاب (ص 330 تا 351) به بررسي تهمت نقش داشتن</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عبدالهادي حائري، ايران و جهان اسلام، مشهد مؤسسه چاپ و انتشارات آستان قدس رضوي، 1368، ص 110.</w:t>
      </w:r>
      <w:r w:rsidRPr="00A27D5D">
        <w:rPr>
          <w:rFonts w:ascii="Tahoma" w:eastAsia="Times New Roman" w:hAnsi="Tahoma" w:cs="Tahoma"/>
          <w:color w:val="000000"/>
          <w:sz w:val="18"/>
          <w:szCs w:val="18"/>
          <w:rtl/>
        </w:rPr>
        <w:br/>
        <w:t>________________________________________ 148 ________________________________________</w:t>
      </w:r>
      <w:r w:rsidRPr="00A27D5D">
        <w:rPr>
          <w:rFonts w:ascii="Tahoma" w:eastAsia="Times New Roman" w:hAnsi="Tahoma" w:cs="Tahoma"/>
          <w:color w:val="000000"/>
          <w:sz w:val="18"/>
          <w:szCs w:val="18"/>
          <w:rtl/>
        </w:rPr>
        <w:br/>
        <w:t>شيعيان در سقوط بغداد پرداخته و آنرا نقد كرده است. وي همچنين با بررسي موشكافانه و عالمانه‏اي آخرين وزير خليفه عباسي يعني مويد الدين محمد بن علقمي را نيز از اين تهمت بري دانسته است.(1)</w:t>
      </w:r>
      <w:r w:rsidRPr="00A27D5D">
        <w:rPr>
          <w:rFonts w:ascii="Tahoma" w:eastAsia="Times New Roman" w:hAnsi="Tahoma" w:cs="Tahoma"/>
          <w:color w:val="000000"/>
          <w:sz w:val="18"/>
          <w:szCs w:val="18"/>
          <w:rtl/>
        </w:rPr>
        <w:br/>
        <w:t>امروز ايادي آمريكا نيز مي‏كوشند كه وانمود كنند كه اين كار شيعه در تمام طول تاريخ تا به امروز است و حمله آمريكا و انگليس به بغداد و افغاستان را به شيعيان نسبت دهند و اسلحه القاعده را از خود به سوي شيعيان بچرخانند در صورتي كه در طول تاريخ همواره شيعيان جانب برادران اهل سنت را نگاه داشته به عنوان نمونه كريم خان زند بر همين اساس بصره را تخليه كرد و عباس ميرزا به قبول عهدنامه ارض روم تن در داد و دولت ايران در جنگ روس و عثماني دهه آخر سده سيزدهم هجري از ورود در توطئه با روسيه براي استفاده از موقع شكست عثماني به عذر هم‏ديني خودداري كرد.(3) و با پيروزي انقلاب اسلامي در ايران، شيعيان، آمريكا و صهيونيسم را از مملكت بيرون نمودند و سفارتخانه اسرائيل را به فلسطينيان دادند و تا به امروز اكثر كمك‏ها را مردم ايران به مردم فلسطيني كردند كه سني هستند.</w:t>
      </w:r>
      <w:r w:rsidRPr="00A27D5D">
        <w:rPr>
          <w:rFonts w:ascii="Tahoma" w:eastAsia="Times New Roman" w:hAnsi="Tahoma" w:cs="Tahoma"/>
          <w:color w:val="000000"/>
          <w:sz w:val="18"/>
          <w:szCs w:val="18"/>
          <w:rtl/>
        </w:rPr>
        <w:br/>
        <w:t>تهمت‏هاي خلاف واقع</w:t>
      </w:r>
      <w:r w:rsidRPr="00A27D5D">
        <w:rPr>
          <w:rFonts w:ascii="Tahoma" w:eastAsia="Times New Roman" w:hAnsi="Tahoma" w:cs="Tahoma"/>
          <w:color w:val="000000"/>
          <w:sz w:val="18"/>
          <w:szCs w:val="18"/>
          <w:rtl/>
        </w:rPr>
        <w:br/>
        <w:t>ابن تيميه در فصل دوم، شيعيان را به يهوديان تشبيه مي‏كند تا بگويد شيعه زاييده يهود بوده و براي براندازي اسلام است. وي مي‏نويسد:</w:t>
      </w:r>
      <w:r w:rsidRPr="00A27D5D">
        <w:rPr>
          <w:rFonts w:ascii="Tahoma" w:eastAsia="Times New Roman" w:hAnsi="Tahoma" w:cs="Tahoma"/>
          <w:color w:val="000000"/>
          <w:sz w:val="18"/>
          <w:szCs w:val="18"/>
          <w:rtl/>
        </w:rPr>
        <w:br/>
        <w:t>1ـ يهوديان مي‏گويند: تا زمان خروج مسيح، جهاد در راه خدا لازم نيست، و روافض نيز مي گويند تا زمان خروج مهدي جهاد در راه خدا لازم نيست.(3)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انديشه‏هاي صادق، شماره 16-12 پاييز 83 تا تابستان 84، تهران، دانشگاه امام صادق عليه‏السلام ، ص 68.</w:t>
      </w:r>
      <w:r w:rsidRPr="00A27D5D">
        <w:rPr>
          <w:rFonts w:ascii="Tahoma" w:eastAsia="Times New Roman" w:hAnsi="Tahoma" w:cs="Tahoma"/>
          <w:color w:val="000000"/>
          <w:sz w:val="18"/>
          <w:szCs w:val="18"/>
          <w:rtl/>
        </w:rPr>
        <w:br/>
        <w:t>2- مقدمه كتاب اسلام آئين همبستگي بقلم استاد محيط طباطبايي، تهران، مؤسسه نشر زكات علم، 1377.</w:t>
      </w:r>
      <w:r w:rsidRPr="00A27D5D">
        <w:rPr>
          <w:rFonts w:ascii="Tahoma" w:eastAsia="Times New Roman" w:hAnsi="Tahoma" w:cs="Tahoma"/>
          <w:color w:val="000000"/>
          <w:sz w:val="18"/>
          <w:szCs w:val="18"/>
          <w:rtl/>
        </w:rPr>
        <w:br/>
        <w:t>3- مختصر منهاج السنه، ابن تيميه، ترجمه اسحاق دبير، انتشارات حقيقت، 1368، ص 62.</w:t>
      </w:r>
      <w:r w:rsidRPr="00A27D5D">
        <w:rPr>
          <w:rFonts w:ascii="Tahoma" w:eastAsia="Times New Roman" w:hAnsi="Tahoma" w:cs="Tahoma"/>
          <w:color w:val="000000"/>
          <w:sz w:val="18"/>
          <w:szCs w:val="18"/>
          <w:rtl/>
        </w:rPr>
        <w:br/>
        <w:t>________________________________________ 149 ________________________________________</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 پس آن همه مبارزه بزرگ علماي اصولي در زمان ميرزاي شيرازي اول و دوم، و شيخ الشريعه، عليه انگليس و علماي دوره مشروطه و انقلاب اسلامي ايران به رهبري امام خميني (ره) عليه آمريكا و مبارزه حزب‏اللّه‏ لبنان عليه صهيونيسم چيست؟ شگفت اينكه كسي اين ايراد را بر شيعه مي‏گيرد كه خود معتقد است بايد در برابر حاكمان ظالم و فاسق سكوت كرد.</w:t>
      </w:r>
      <w:r w:rsidRPr="00A27D5D">
        <w:rPr>
          <w:rFonts w:ascii="Tahoma" w:eastAsia="Times New Roman" w:hAnsi="Tahoma" w:cs="Tahoma"/>
          <w:color w:val="000000"/>
          <w:sz w:val="18"/>
          <w:szCs w:val="18"/>
          <w:rtl/>
        </w:rPr>
        <w:br/>
        <w:t>2ـ يهوديان نماز را تا هنگام ظاهر شدن كامل ستارگان به تعويق مي‏اندازند و روافض نماز مغرب را تا ظاهر شدن ستارگان به تاخير مي‏اندازند.(1)</w:t>
      </w:r>
      <w:r w:rsidRPr="00A27D5D">
        <w:rPr>
          <w:rFonts w:ascii="Tahoma" w:eastAsia="Times New Roman" w:hAnsi="Tahoma" w:cs="Tahoma"/>
          <w:color w:val="000000"/>
          <w:sz w:val="18"/>
          <w:szCs w:val="18"/>
          <w:rtl/>
        </w:rPr>
        <w:br/>
        <w:t>* اولاً بعضي از فقهاي شيعه وقت نماز مغرب را همان اول غروب مي‏دانند و بسياري وقت مغرب را هنگام برطرف شدن سرخي مشرقي مي‏دانند نه ظاهر شدن كامل ستارگان. تقريبا همان مقداري كه در مسجدالنبي نماز مغرب را بعد از اذان به تأخير مي‏اندازند.</w:t>
      </w:r>
      <w:r w:rsidRPr="00A27D5D">
        <w:rPr>
          <w:rFonts w:ascii="Tahoma" w:eastAsia="Times New Roman" w:hAnsi="Tahoma" w:cs="Tahoma"/>
          <w:color w:val="000000"/>
          <w:sz w:val="18"/>
          <w:szCs w:val="18"/>
          <w:rtl/>
        </w:rPr>
        <w:br/>
        <w:t>3ـ يهوديان اندكي از قبله‏شان متمايل مي‏شوند، روافض نيز چنين‏اند.</w:t>
      </w:r>
      <w:r w:rsidRPr="00A27D5D">
        <w:rPr>
          <w:rFonts w:ascii="Tahoma" w:eastAsia="Times New Roman" w:hAnsi="Tahoma" w:cs="Tahoma"/>
          <w:color w:val="000000"/>
          <w:sz w:val="18"/>
          <w:szCs w:val="18"/>
          <w:rtl/>
        </w:rPr>
        <w:br/>
        <w:t>* شيعيان مانند ساير مسلمانان براساس قبله‏نما و ساير علائم تشخيص قبله نماز مي‏خوانند و هرگز از جهت قبله تعيين شده متمايل نمي‏شوند و چنين چيزي نه در فقه شيعه است و نه در فقه يهود.</w:t>
      </w:r>
      <w:r w:rsidRPr="00A27D5D">
        <w:rPr>
          <w:rFonts w:ascii="Tahoma" w:eastAsia="Times New Roman" w:hAnsi="Tahoma" w:cs="Tahoma"/>
          <w:color w:val="000000"/>
          <w:sz w:val="18"/>
          <w:szCs w:val="18"/>
          <w:rtl/>
        </w:rPr>
        <w:br/>
        <w:t>اما يهوديان وقتي به نماز مي‏ايستند، كسي نبايد از جلو آنها عبور كند(2) سنيان نيز چنين‏اند. و حتي بعضي شخص عابر را به شدت كنار مي‏زنند(3) آيا اين دليل بر پيروي اهل سنت از فقه يهود است؟!</w:t>
      </w:r>
      <w:r w:rsidRPr="00A27D5D">
        <w:rPr>
          <w:rFonts w:ascii="Tahoma" w:eastAsia="Times New Roman" w:hAnsi="Tahoma" w:cs="Tahoma"/>
          <w:color w:val="000000"/>
          <w:sz w:val="18"/>
          <w:szCs w:val="18"/>
          <w:rtl/>
        </w:rPr>
        <w:br/>
        <w:t>4ـ يهوديان در نمازشان دست و پا تكان مي‏دهند، روافض نيز چنين‏اند.</w:t>
      </w:r>
      <w:r w:rsidRPr="00A27D5D">
        <w:rPr>
          <w:rFonts w:ascii="Tahoma" w:eastAsia="Times New Roman" w:hAnsi="Tahoma" w:cs="Tahoma"/>
          <w:color w:val="000000"/>
          <w:sz w:val="18"/>
          <w:szCs w:val="18"/>
          <w:rtl/>
        </w:rPr>
        <w:br/>
        <w:t>* اولاً هرگز شيعه در نماز دست و پايش را تكان نمي‏دهد؟ ثانيا يهوديان در نماز آمين مي‏گويند، اهل سنت هم در نماز آمين مي‏گويند آيا درست است كه بگوييم مذاهب اهل سنت زاييده دين يهودند؟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همان، ص 63.</w:t>
      </w:r>
      <w:r w:rsidRPr="00A27D5D">
        <w:rPr>
          <w:rFonts w:ascii="Tahoma" w:eastAsia="Times New Roman" w:hAnsi="Tahoma" w:cs="Tahoma"/>
          <w:color w:val="000000"/>
          <w:sz w:val="18"/>
          <w:szCs w:val="18"/>
          <w:rtl/>
        </w:rPr>
        <w:br/>
        <w:t>2- شرعيات دين يهود، ص 29.</w:t>
      </w:r>
      <w:r w:rsidRPr="00A27D5D">
        <w:rPr>
          <w:rFonts w:ascii="Tahoma" w:eastAsia="Times New Roman" w:hAnsi="Tahoma" w:cs="Tahoma"/>
          <w:color w:val="000000"/>
          <w:sz w:val="18"/>
          <w:szCs w:val="18"/>
          <w:rtl/>
        </w:rPr>
        <w:br/>
        <w:t>3- الفقه الاسلامي و ادلته، وهبه الزحيلي، ج 2، ص 964.</w:t>
      </w:r>
      <w:r w:rsidRPr="00A27D5D">
        <w:rPr>
          <w:rFonts w:ascii="Tahoma" w:eastAsia="Times New Roman" w:hAnsi="Tahoma" w:cs="Tahoma"/>
          <w:color w:val="000000"/>
          <w:sz w:val="18"/>
          <w:szCs w:val="18"/>
          <w:rtl/>
        </w:rPr>
        <w:br/>
        <w:t>________________________________________ 150 ________________________________________</w:t>
      </w:r>
      <w:r w:rsidRPr="00A27D5D">
        <w:rPr>
          <w:rFonts w:ascii="Tahoma" w:eastAsia="Times New Roman" w:hAnsi="Tahoma" w:cs="Tahoma"/>
          <w:color w:val="000000"/>
          <w:sz w:val="18"/>
          <w:szCs w:val="18"/>
          <w:rtl/>
        </w:rPr>
        <w:br/>
        <w:t>5ـ يهوديان عده‏اي براي زنان قائل نيستند، روافض نيز چنين‏اند.</w:t>
      </w:r>
      <w:r w:rsidRPr="00A27D5D">
        <w:rPr>
          <w:rFonts w:ascii="Tahoma" w:eastAsia="Times New Roman" w:hAnsi="Tahoma" w:cs="Tahoma"/>
          <w:color w:val="000000"/>
          <w:sz w:val="18"/>
          <w:szCs w:val="18"/>
          <w:rtl/>
        </w:rPr>
        <w:br/>
        <w:t>* عده زنان نص صريح قرآن است و تاكنون هيچ شيعه‏اي آنرا ملغي ندانسته است.</w:t>
      </w:r>
      <w:r w:rsidRPr="00A27D5D">
        <w:rPr>
          <w:rFonts w:ascii="Tahoma" w:eastAsia="Times New Roman" w:hAnsi="Tahoma" w:cs="Tahoma"/>
          <w:color w:val="000000"/>
          <w:sz w:val="18"/>
          <w:szCs w:val="18"/>
          <w:rtl/>
        </w:rPr>
        <w:br/>
        <w:t>6ـ يهوديان تورات را تحريف كردند، روافض نيز قرآن را تحريف كردند.</w:t>
      </w:r>
      <w:r w:rsidRPr="00A27D5D">
        <w:rPr>
          <w:rFonts w:ascii="Tahoma" w:eastAsia="Times New Roman" w:hAnsi="Tahoma" w:cs="Tahoma"/>
          <w:color w:val="000000"/>
          <w:sz w:val="18"/>
          <w:szCs w:val="18"/>
          <w:rtl/>
        </w:rPr>
        <w:br/>
        <w:t>* هرگز شيعه قرآن را تحريف نكرده و جمهور علماي شيعه قائل به عدم تحريف قرآنند و تنها چند نفر نظر شخصي به تحريف قرآن داده و ساير علما به شدت آنرا پاسخ داده‏اند.</w:t>
      </w:r>
      <w:r w:rsidRPr="00A27D5D">
        <w:rPr>
          <w:rFonts w:ascii="Tahoma" w:eastAsia="Times New Roman" w:hAnsi="Tahoma" w:cs="Tahoma"/>
          <w:color w:val="000000"/>
          <w:sz w:val="18"/>
          <w:szCs w:val="18"/>
          <w:rtl/>
        </w:rPr>
        <w:br/>
        <w:t>7ـ يهوديان مخلصانه به مؤمنان سلام نمي‏كنند، و بلكه مي‏گويند: السام عليكم و «سام» به معني مرگ و نابودي است، روافض نيز چنين‏اند.</w:t>
      </w:r>
      <w:r w:rsidRPr="00A27D5D">
        <w:rPr>
          <w:rFonts w:ascii="Tahoma" w:eastAsia="Times New Roman" w:hAnsi="Tahoma" w:cs="Tahoma"/>
          <w:color w:val="000000"/>
          <w:sz w:val="18"/>
          <w:szCs w:val="18"/>
          <w:rtl/>
        </w:rPr>
        <w:br/>
        <w:t>* اين مسئله كه افتراي محض است اما در مورد سلام اين حقيقت دارد كه اگر كسي به يهودي در حال نماز سلام كند هرچند شخص مهمي باشد نبايد جواب سلامش را بدهد(1) در مذاهب اربعه نيز چنين است اما در مذهب اماميه واجب است سلام را مانند آن جواب داد.(2) به دستور قرآن كه مي‏فرمايد: اذِ حُييتُم بتَحيهٍ فَحُيوا باحسنِ مِنها او رُدّوها.(3)</w:t>
      </w:r>
      <w:r w:rsidRPr="00A27D5D">
        <w:rPr>
          <w:rFonts w:ascii="Tahoma" w:eastAsia="Times New Roman" w:hAnsi="Tahoma" w:cs="Tahoma"/>
          <w:color w:val="000000"/>
          <w:sz w:val="18"/>
          <w:szCs w:val="18"/>
          <w:rtl/>
        </w:rPr>
        <w:br/>
        <w:t>8ـ يهوديان ماهي زناب و مار ماهي را نمي‏خورند، روافض نيز چنين‏اند.</w:t>
      </w:r>
      <w:r w:rsidRPr="00A27D5D">
        <w:rPr>
          <w:rFonts w:ascii="Tahoma" w:eastAsia="Times New Roman" w:hAnsi="Tahoma" w:cs="Tahoma"/>
          <w:color w:val="000000"/>
          <w:sz w:val="18"/>
          <w:szCs w:val="18"/>
          <w:rtl/>
        </w:rPr>
        <w:br/>
        <w:t xml:space="preserve">در فقه اماميه هر نوع ماهي كه فلس ندارد، خوردن آن جايز نيست براساس روايت امام صادق عليه‏السلام (4) نه بر اساس </w:t>
      </w:r>
      <w:r w:rsidRPr="00A27D5D">
        <w:rPr>
          <w:rFonts w:ascii="Tahoma" w:eastAsia="Times New Roman" w:hAnsi="Tahoma" w:cs="Tahoma"/>
          <w:color w:val="000000"/>
          <w:sz w:val="18"/>
          <w:szCs w:val="18"/>
          <w:rtl/>
        </w:rPr>
        <w:lastRenderedPageBreak/>
        <w:t>شريعت يهود.</w:t>
      </w:r>
      <w:r w:rsidRPr="00A27D5D">
        <w:rPr>
          <w:rFonts w:ascii="Tahoma" w:eastAsia="Times New Roman" w:hAnsi="Tahoma" w:cs="Tahoma"/>
          <w:color w:val="000000"/>
          <w:sz w:val="18"/>
          <w:szCs w:val="18"/>
          <w:rtl/>
        </w:rPr>
        <w:br/>
        <w:t>9ـ يهوديان مسح بر خفين را جايز نمي‏دانند، روافض نيز چنين‏اند.</w:t>
      </w:r>
      <w:r w:rsidRPr="00A27D5D">
        <w:rPr>
          <w:rFonts w:ascii="Tahoma" w:eastAsia="Times New Roman" w:hAnsi="Tahoma" w:cs="Tahoma"/>
          <w:color w:val="000000"/>
          <w:sz w:val="18"/>
          <w:szCs w:val="18"/>
          <w:rtl/>
        </w:rPr>
        <w:br/>
        <w:t>* يهوديان در وضويشان مسح پا ندارند، اهل سنت هم ندارند پس فقه اهل سنت از يهود گرفته شده است؟!</w:t>
      </w:r>
      <w:r w:rsidRPr="00A27D5D">
        <w:rPr>
          <w:rFonts w:ascii="Tahoma" w:eastAsia="Times New Roman" w:hAnsi="Tahoma" w:cs="Tahoma"/>
          <w:color w:val="000000"/>
          <w:sz w:val="18"/>
          <w:szCs w:val="18"/>
          <w:rtl/>
        </w:rPr>
        <w:br/>
        <w:t>10ـ يهوديان اموال همه مردم را براي خود مباح مي‏شمارند، روافض نيز چنين‏اند.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شرعيات دين يهود به اهتمام هاراويديد آذرچيان، بي‏تا، ص 29.</w:t>
      </w:r>
      <w:r w:rsidRPr="00A27D5D">
        <w:rPr>
          <w:rFonts w:ascii="Tahoma" w:eastAsia="Times New Roman" w:hAnsi="Tahoma" w:cs="Tahoma"/>
          <w:color w:val="000000"/>
          <w:sz w:val="18"/>
          <w:szCs w:val="18"/>
          <w:rtl/>
        </w:rPr>
        <w:br/>
        <w:t>2- الفقه علي المذاهب الخمسه محمد جواد مغنيه، ص 145.</w:t>
      </w:r>
      <w:r w:rsidRPr="00A27D5D">
        <w:rPr>
          <w:rFonts w:ascii="Tahoma" w:eastAsia="Times New Roman" w:hAnsi="Tahoma" w:cs="Tahoma"/>
          <w:color w:val="000000"/>
          <w:sz w:val="18"/>
          <w:szCs w:val="18"/>
          <w:rtl/>
        </w:rPr>
        <w:br/>
        <w:t>3- نساء: 86.</w:t>
      </w:r>
      <w:r w:rsidRPr="00A27D5D">
        <w:rPr>
          <w:rFonts w:ascii="Tahoma" w:eastAsia="Times New Roman" w:hAnsi="Tahoma" w:cs="Tahoma"/>
          <w:color w:val="000000"/>
          <w:sz w:val="18"/>
          <w:szCs w:val="18"/>
          <w:rtl/>
        </w:rPr>
        <w:br/>
        <w:t>4- من لا يحضره الفقيه، صدوق ابن بابويه، ج 2، ص 105، وسائل‏الشيعه، ج 16، ص 330.</w:t>
      </w:r>
      <w:r w:rsidRPr="00A27D5D">
        <w:rPr>
          <w:rFonts w:ascii="Tahoma" w:eastAsia="Times New Roman" w:hAnsi="Tahoma" w:cs="Tahoma"/>
          <w:color w:val="000000"/>
          <w:sz w:val="18"/>
          <w:szCs w:val="18"/>
          <w:rtl/>
        </w:rPr>
        <w:br/>
        <w:t>________________________________________ 151 ________________________________________</w:t>
      </w:r>
      <w:r w:rsidRPr="00A27D5D">
        <w:rPr>
          <w:rFonts w:ascii="Tahoma" w:eastAsia="Times New Roman" w:hAnsi="Tahoma" w:cs="Tahoma"/>
          <w:color w:val="000000"/>
          <w:sz w:val="18"/>
          <w:szCs w:val="18"/>
          <w:rtl/>
        </w:rPr>
        <w:br/>
        <w:t>* اما شيعيان هرگز مال مردم را براي خود مباح ندانسته و اين يك افتراي محض است.</w:t>
      </w:r>
      <w:r w:rsidRPr="00A27D5D">
        <w:rPr>
          <w:rFonts w:ascii="Tahoma" w:eastAsia="Times New Roman" w:hAnsi="Tahoma" w:cs="Tahoma"/>
          <w:color w:val="000000"/>
          <w:sz w:val="18"/>
          <w:szCs w:val="18"/>
          <w:rtl/>
        </w:rPr>
        <w:br/>
        <w:t>11ـ خداوند در قرآن در مورد يهود مي‏فرمايد: «قالُوا ليسَ عَلينا فِي الاُميين سَبيل» (ما در برابر اميين غير يهود، مسئول نيستيم) و روافض نيز چنين‏اند.</w:t>
      </w:r>
      <w:r w:rsidRPr="00A27D5D">
        <w:rPr>
          <w:rFonts w:ascii="Tahoma" w:eastAsia="Times New Roman" w:hAnsi="Tahoma" w:cs="Tahoma"/>
          <w:color w:val="000000"/>
          <w:sz w:val="18"/>
          <w:szCs w:val="18"/>
          <w:rtl/>
        </w:rPr>
        <w:br/>
        <w:t>* كدام شيعه چنين سخن گفته به عكس شيعه همواره در كنار مردم مظلوم فلسطين و بوسني ايستاده و خود را مسئول دانسته است.</w:t>
      </w:r>
      <w:r w:rsidRPr="00A27D5D">
        <w:rPr>
          <w:rFonts w:ascii="Tahoma" w:eastAsia="Times New Roman" w:hAnsi="Tahoma" w:cs="Tahoma"/>
          <w:color w:val="000000"/>
          <w:sz w:val="18"/>
          <w:szCs w:val="18"/>
          <w:rtl/>
        </w:rPr>
        <w:br/>
        <w:t>12ـ يهوديان با گذاشتن يك طرف سر بر روي زمين سجده مي‏برند، روافض نيز چنين‏اند.</w:t>
      </w:r>
      <w:r w:rsidRPr="00A27D5D">
        <w:rPr>
          <w:rFonts w:ascii="Tahoma" w:eastAsia="Times New Roman" w:hAnsi="Tahoma" w:cs="Tahoma"/>
          <w:color w:val="000000"/>
          <w:sz w:val="18"/>
          <w:szCs w:val="18"/>
          <w:rtl/>
        </w:rPr>
        <w:br/>
        <w:t>* آنچه در فقه اماميه آمده و همه به آن عمل مي‏كنند گذاشتن پيشاني بر روي زمين و خاك است نه يك طرف سر.</w:t>
      </w:r>
      <w:r w:rsidRPr="00A27D5D">
        <w:rPr>
          <w:rFonts w:ascii="Tahoma" w:eastAsia="Times New Roman" w:hAnsi="Tahoma" w:cs="Tahoma"/>
          <w:color w:val="000000"/>
          <w:sz w:val="18"/>
          <w:szCs w:val="18"/>
          <w:rtl/>
        </w:rPr>
        <w:br/>
        <w:t>13ـ يهوديان قبل از سجده سرشان را مثل ركوع چندين مرتبه تكان مي‏دهند، روافض نيز چنين‏اند.</w:t>
      </w:r>
      <w:r w:rsidRPr="00A27D5D">
        <w:rPr>
          <w:rFonts w:ascii="Tahoma" w:eastAsia="Times New Roman" w:hAnsi="Tahoma" w:cs="Tahoma"/>
          <w:color w:val="000000"/>
          <w:sz w:val="18"/>
          <w:szCs w:val="18"/>
          <w:rtl/>
        </w:rPr>
        <w:br/>
        <w:t>* چنين چيزي نه در فقه شيعه آمده و نه در فقه يهود ولي يهوديان در نماز دست‏ها را روي پايين سينه قرار مي‏دهند به طوري كه دست راست روي دست چپ قرار مي‏گيرد مانند غلامي كه در حضور اربابش ايستاده،(1) اهل سنت نيز همين كار را مي‏كنند و شيعيان اين عمل را انجام نمي‏دهند. آيا درست است كه نتيجه‏گيري كنيم كه مذاهب اهل سنت ريشه در يهود دارند؟</w:t>
      </w:r>
      <w:r w:rsidRPr="00A27D5D">
        <w:rPr>
          <w:rFonts w:ascii="Tahoma" w:eastAsia="Times New Roman" w:hAnsi="Tahoma" w:cs="Tahoma"/>
          <w:color w:val="000000"/>
          <w:sz w:val="18"/>
          <w:szCs w:val="18"/>
          <w:rtl/>
        </w:rPr>
        <w:br/>
        <w:t>14ـ يهوديان با جبرئيل دشمني مي‏ورزند، و مي‏گويند: او دشمن ما از بين ملائكه است روافض نيز چنين‏اند و مي‏گويند: جبرئيل با وحي بر محمد به اشتباه رفت.</w:t>
      </w:r>
      <w:r w:rsidRPr="00A27D5D">
        <w:rPr>
          <w:rFonts w:ascii="Tahoma" w:eastAsia="Times New Roman" w:hAnsi="Tahoma" w:cs="Tahoma"/>
          <w:color w:val="000000"/>
          <w:sz w:val="18"/>
          <w:szCs w:val="18"/>
          <w:rtl/>
        </w:rPr>
        <w:br/>
        <w:t>* و اين نيز يكي ديگر از تهمت‏هاي خنده‏آور است و شيعه هرگز دشمن جبرئيل نبوده است و قائل به اشتباه وي نيست. و مسئله «خان الامين» از ساخته‏هاي دشمنان شيعه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شرعيات فقه يهود، ص 28.</w:t>
      </w:r>
      <w:r w:rsidRPr="00A27D5D">
        <w:rPr>
          <w:rFonts w:ascii="Tahoma" w:eastAsia="Times New Roman" w:hAnsi="Tahoma" w:cs="Tahoma"/>
          <w:color w:val="000000"/>
          <w:sz w:val="18"/>
          <w:szCs w:val="18"/>
          <w:rtl/>
        </w:rPr>
        <w:br/>
        <w:t>________________________________________ 152 ________________________________________</w:t>
      </w:r>
      <w:r w:rsidRPr="00A27D5D">
        <w:rPr>
          <w:rFonts w:ascii="Tahoma" w:eastAsia="Times New Roman" w:hAnsi="Tahoma" w:cs="Tahoma"/>
          <w:color w:val="000000"/>
          <w:sz w:val="18"/>
          <w:szCs w:val="18"/>
          <w:rtl/>
        </w:rPr>
        <w:br/>
        <w:t>15ـ يهوديان فريب مردم را روا مي‏دانند، روافض نيز چنين‏اند.</w:t>
      </w:r>
      <w:r w:rsidRPr="00A27D5D">
        <w:rPr>
          <w:rFonts w:ascii="Tahoma" w:eastAsia="Times New Roman" w:hAnsi="Tahoma" w:cs="Tahoma"/>
          <w:color w:val="000000"/>
          <w:sz w:val="18"/>
          <w:szCs w:val="18"/>
          <w:rtl/>
        </w:rPr>
        <w:br/>
        <w:t>* شيعه فريب دادن مردم و غش در معامله را به شدت حرام مي‏داند.</w:t>
      </w:r>
      <w:r w:rsidRPr="00A27D5D">
        <w:rPr>
          <w:rFonts w:ascii="Tahoma" w:eastAsia="Times New Roman" w:hAnsi="Tahoma" w:cs="Tahoma"/>
          <w:color w:val="000000"/>
          <w:sz w:val="18"/>
          <w:szCs w:val="18"/>
          <w:rtl/>
        </w:rPr>
        <w:br/>
        <w:t>16ـ يهوديان مي‏گويند: طلاق جز به هنگام قاعدگي واقع نمي‏شود، روافض نيز چنين‏اند.</w:t>
      </w:r>
      <w:r w:rsidRPr="00A27D5D">
        <w:rPr>
          <w:rFonts w:ascii="Tahoma" w:eastAsia="Times New Roman" w:hAnsi="Tahoma" w:cs="Tahoma"/>
          <w:color w:val="000000"/>
          <w:sz w:val="18"/>
          <w:szCs w:val="18"/>
          <w:rtl/>
        </w:rPr>
        <w:br/>
        <w:t xml:space="preserve">* عجيب مثل اينكه شايعه‏سازان همه چيز را وارونه به اطلاع ايشان رسانده‏اند. برعكس در مذهب شيعه طلاق به هنگام </w:t>
      </w:r>
      <w:r w:rsidRPr="00A27D5D">
        <w:rPr>
          <w:rFonts w:ascii="Tahoma" w:eastAsia="Times New Roman" w:hAnsi="Tahoma" w:cs="Tahoma"/>
          <w:color w:val="000000"/>
          <w:sz w:val="18"/>
          <w:szCs w:val="18"/>
          <w:rtl/>
        </w:rPr>
        <w:lastRenderedPageBreak/>
        <w:t>قاعدگي واقع نمي‏شود.</w:t>
      </w:r>
      <w:r w:rsidRPr="00A27D5D">
        <w:rPr>
          <w:rFonts w:ascii="Tahoma" w:eastAsia="Times New Roman" w:hAnsi="Tahoma" w:cs="Tahoma"/>
          <w:color w:val="000000"/>
          <w:sz w:val="18"/>
          <w:szCs w:val="18"/>
          <w:rtl/>
        </w:rPr>
        <w:br/>
        <w:t>17ـ يهوديان در گور لحد نمي‏سازند، روافض نيز چنين‏اند در حالي كه براي پيغمبر ( صلَّی اللّه علیه و آله و سلم ) لحد ساخته شد.</w:t>
      </w:r>
      <w:r w:rsidRPr="00A27D5D">
        <w:rPr>
          <w:rFonts w:ascii="Tahoma" w:eastAsia="Times New Roman" w:hAnsi="Tahoma" w:cs="Tahoma"/>
          <w:color w:val="000000"/>
          <w:sz w:val="18"/>
          <w:szCs w:val="18"/>
          <w:rtl/>
        </w:rPr>
        <w:br/>
        <w:t>* طرح اين مسائل نشان مي‏دهد كه چقدر ايشان از فقه شيعيان بي‏اطلاعند و رجما با لغيب سخن مي‏گويند در فقه شيعه صريحا آمده كه از مستحبات دفن، حفر لحد ديواره قبر است (بان يحفر في حائط القبر مما يلي القبله حفيرة بقدر ما تسع جئته فيوضع فيها).(1)</w:t>
      </w:r>
      <w:r w:rsidRPr="00A27D5D">
        <w:rPr>
          <w:rFonts w:ascii="Tahoma" w:eastAsia="Times New Roman" w:hAnsi="Tahoma" w:cs="Tahoma"/>
          <w:color w:val="000000"/>
          <w:sz w:val="18"/>
          <w:szCs w:val="18"/>
          <w:rtl/>
        </w:rPr>
        <w:br/>
        <w:t>18ـ بعضي از روافض مثل يهوديان گوشت مرغابي و شتر را حرام مي‏دانند.</w:t>
      </w:r>
      <w:r w:rsidRPr="00A27D5D">
        <w:rPr>
          <w:rFonts w:ascii="Tahoma" w:eastAsia="Times New Roman" w:hAnsi="Tahoma" w:cs="Tahoma"/>
          <w:color w:val="000000"/>
          <w:sz w:val="18"/>
          <w:szCs w:val="18"/>
          <w:rtl/>
        </w:rPr>
        <w:br/>
        <w:t>* هرگز در هيچ يك از كتب فقهي شيعه گوشت مرغابي و شتر حرام نشده و شيعيان از گوشت مرغابي و شتر مي‏خورند.</w:t>
      </w:r>
      <w:r w:rsidRPr="00A27D5D">
        <w:rPr>
          <w:rFonts w:ascii="Tahoma" w:eastAsia="Times New Roman" w:hAnsi="Tahoma" w:cs="Tahoma"/>
          <w:color w:val="000000"/>
          <w:sz w:val="18"/>
          <w:szCs w:val="18"/>
          <w:rtl/>
        </w:rPr>
        <w:br/>
        <w:t>19ـ مثل يهوديان هميشه دو نماز را با هم جمع مي‏كنند و در نتيجه در شبانه‏روز تنها در سه نوبت نماز مي‏خوانند.</w:t>
      </w:r>
      <w:r w:rsidRPr="00A27D5D">
        <w:rPr>
          <w:rFonts w:ascii="Tahoma" w:eastAsia="Times New Roman" w:hAnsi="Tahoma" w:cs="Tahoma"/>
          <w:color w:val="000000"/>
          <w:sz w:val="18"/>
          <w:szCs w:val="18"/>
          <w:rtl/>
        </w:rPr>
        <w:br/>
        <w:t>* اولاً يهوديان دو نماز را با هم جمع نمي‏كنند بلكه سه نماز دارند نماز در صبح، نماز در شب و هنگام خواب اما دليل جمع خواندن شيعه اين است كه در صحيح مسلم از ابن‏عباس آمده است كه رسول خدا ( صلَّی اللّه علیه و آله و سلم ) در مدينه نماز ظهر و عصر را جمع كردند. بدون اينكه در خوف و يا در سفر باشند، ابن عباس مي‏افزايد: پيامبر اكرم ( صلَّی اللّه علیه و آله و سلم ) مي‏خواستند كه هيچ يك از امتشان به زحمت نيفتند.(2)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تحرير الوسيله امام خميني، نجف مطبعه الاداب، 1390 ه . ، ج 1، ص 89-90.</w:t>
      </w:r>
      <w:r w:rsidRPr="00A27D5D">
        <w:rPr>
          <w:rFonts w:ascii="Tahoma" w:eastAsia="Times New Roman" w:hAnsi="Tahoma" w:cs="Tahoma"/>
          <w:color w:val="000000"/>
          <w:sz w:val="18"/>
          <w:szCs w:val="18"/>
          <w:rtl/>
        </w:rPr>
        <w:br/>
        <w:t>2- صحيح مسلم، ج 5، ص 215-216، كتاب صلاة‏المسافرين، باب الجمع بين الصلاتين في الحضر، حديث 705، 49، 50، 51، 54 و 57.</w:t>
      </w:r>
      <w:r w:rsidRPr="00A27D5D">
        <w:rPr>
          <w:rFonts w:ascii="Tahoma" w:eastAsia="Times New Roman" w:hAnsi="Tahoma" w:cs="Tahoma"/>
          <w:color w:val="000000"/>
          <w:sz w:val="18"/>
          <w:szCs w:val="18"/>
          <w:rtl/>
        </w:rPr>
        <w:br/>
        <w:t>________________________________________ 153 ________________________________________</w:t>
      </w:r>
      <w:r w:rsidRPr="00A27D5D">
        <w:rPr>
          <w:rFonts w:ascii="Tahoma" w:eastAsia="Times New Roman" w:hAnsi="Tahoma" w:cs="Tahoma"/>
          <w:color w:val="000000"/>
          <w:sz w:val="18"/>
          <w:szCs w:val="18"/>
          <w:rtl/>
        </w:rPr>
        <w:br/>
        <w:t>20ـ مثل يهوديان مي‏گويند: طلاق جز در صورت حضور شاهد واقع نمي‏شود.(1)</w:t>
      </w:r>
      <w:r w:rsidRPr="00A27D5D">
        <w:rPr>
          <w:rFonts w:ascii="Tahoma" w:eastAsia="Times New Roman" w:hAnsi="Tahoma" w:cs="Tahoma"/>
          <w:color w:val="000000"/>
          <w:sz w:val="18"/>
          <w:szCs w:val="18"/>
          <w:rtl/>
        </w:rPr>
        <w:br/>
        <w:t>* درست است كه شيعيان شرط وقوع طلاق را حضور دو شاهد عادل دانسته‏اند اما نه به پيروي از يهود بلكه به پيروي از قرآن كريم كه مي‏فرمايد: و اشهدوا ذوي عدل منكم.(2)</w:t>
      </w:r>
      <w:r w:rsidRPr="00A27D5D">
        <w:rPr>
          <w:rFonts w:ascii="Tahoma" w:eastAsia="Times New Roman" w:hAnsi="Tahoma" w:cs="Tahoma"/>
          <w:color w:val="000000"/>
          <w:sz w:val="18"/>
          <w:szCs w:val="18"/>
          <w:rtl/>
        </w:rPr>
        <w:br/>
        <w:t>و بزرگان اهل سنت مانند شيخ ابو زهره آنرا برگزيده‏اند و گفته‏اند براي حفظ خانواده از انحلال مناسب‏تر است.(3)</w:t>
      </w:r>
      <w:r w:rsidRPr="00A27D5D">
        <w:rPr>
          <w:rFonts w:ascii="Tahoma" w:eastAsia="Times New Roman" w:hAnsi="Tahoma" w:cs="Tahoma"/>
          <w:color w:val="000000"/>
          <w:sz w:val="18"/>
          <w:szCs w:val="18"/>
          <w:rtl/>
        </w:rPr>
        <w:br/>
        <w:t>همانطور كه ملاحظه كرديد اغلب مشتركات ذكر شده در كتاب منهاج السنه خلاف واقع است اما مي‏توان مشتركاتي ميان فقه يهود يا فقه مذاهب اسلامي شيعه و سني يافت كه دليل بر اين نيست كه مذاهب اسلامي از فقه يهود گرفته شده است بلكه دليل بر اينست كه اصل شريعت نوح، ابراهيم، موسي و عيسي، محمد (سلام‏اللّه‏ عليهم) يكي است.</w:t>
      </w:r>
      <w:r w:rsidRPr="00A27D5D">
        <w:rPr>
          <w:rFonts w:ascii="Tahoma" w:eastAsia="Times New Roman" w:hAnsi="Tahoma" w:cs="Tahoma"/>
          <w:color w:val="000000"/>
          <w:sz w:val="18"/>
          <w:szCs w:val="18"/>
          <w:rtl/>
        </w:rPr>
        <w:br/>
        <w:t>چنانكه قرآن مي‏فرمايد:</w:t>
      </w:r>
      <w:r w:rsidRPr="00A27D5D">
        <w:rPr>
          <w:rFonts w:ascii="Tahoma" w:eastAsia="Times New Roman" w:hAnsi="Tahoma" w:cs="Tahoma"/>
          <w:color w:val="000000"/>
          <w:sz w:val="18"/>
          <w:szCs w:val="18"/>
          <w:rtl/>
        </w:rPr>
        <w:br/>
        <w:t>«شَرَعَ لكم مِن الدّين ما وَصّي به نوحا و الذي اَوْحَينا اليك و ما وصينا بِه ابراهيم و موسي و عيسي».(4)</w:t>
      </w:r>
      <w:r w:rsidRPr="00A27D5D">
        <w:rPr>
          <w:rFonts w:ascii="Tahoma" w:eastAsia="Times New Roman" w:hAnsi="Tahoma" w:cs="Tahoma"/>
          <w:color w:val="000000"/>
          <w:sz w:val="18"/>
          <w:szCs w:val="18"/>
          <w:rtl/>
        </w:rPr>
        <w:br/>
        <w:t>(آييني را براي شما شريعت قرار داد كه به نوح توصيه كرده بود، و آنچه را بر تو وحي فرستاديم و به ابراهيم و موسي و عيسي سفارش كرديم).</w:t>
      </w:r>
      <w:r w:rsidRPr="00A27D5D">
        <w:rPr>
          <w:rFonts w:ascii="Tahoma" w:eastAsia="Times New Roman" w:hAnsi="Tahoma" w:cs="Tahoma"/>
          <w:color w:val="000000"/>
          <w:sz w:val="18"/>
          <w:szCs w:val="18"/>
          <w:rtl/>
        </w:rPr>
        <w:br/>
        <w:t>جاي تعجب است كه اكثر فقهاي اهل سنت مانند جمهور فقهاي حنفي و مالكي و بعضي از شافعيان و در روايت راجحي از احمد كه ابن تيميه پيرو آنست، شرايع پيشين از</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محتضر منهاج‏السنه، ص 70.</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2- سوره طلاق: آيه 2.</w:t>
      </w:r>
      <w:r w:rsidRPr="00A27D5D">
        <w:rPr>
          <w:rFonts w:ascii="Tahoma" w:eastAsia="Times New Roman" w:hAnsi="Tahoma" w:cs="Tahoma"/>
          <w:color w:val="000000"/>
          <w:sz w:val="18"/>
          <w:szCs w:val="18"/>
          <w:rtl/>
        </w:rPr>
        <w:br/>
        <w:t>3- الاحوال الشخصيه، ابوزهره، ص 365.</w:t>
      </w:r>
      <w:r w:rsidRPr="00A27D5D">
        <w:rPr>
          <w:rFonts w:ascii="Tahoma" w:eastAsia="Times New Roman" w:hAnsi="Tahoma" w:cs="Tahoma"/>
          <w:color w:val="000000"/>
          <w:sz w:val="18"/>
          <w:szCs w:val="18"/>
          <w:rtl/>
        </w:rPr>
        <w:br/>
        <w:t>4- سوره شوري، آيه 13.</w:t>
      </w:r>
      <w:r w:rsidRPr="00A27D5D">
        <w:rPr>
          <w:rFonts w:ascii="Tahoma" w:eastAsia="Times New Roman" w:hAnsi="Tahoma" w:cs="Tahoma"/>
          <w:color w:val="000000"/>
          <w:sz w:val="18"/>
          <w:szCs w:val="18"/>
          <w:rtl/>
        </w:rPr>
        <w:br/>
        <w:t>________________________________________ 154 ________________________________________</w:t>
      </w:r>
      <w:r w:rsidRPr="00A27D5D">
        <w:rPr>
          <w:rFonts w:ascii="Tahoma" w:eastAsia="Times New Roman" w:hAnsi="Tahoma" w:cs="Tahoma"/>
          <w:color w:val="000000"/>
          <w:sz w:val="18"/>
          <w:szCs w:val="18"/>
          <w:rtl/>
        </w:rPr>
        <w:br/>
        <w:t>جمله شريعت يهود را در صورت عدم نسخ براي مسلمانان حجت مي‏دانند، و اتفاقا شيعه و بيشتر شافعيان شريعت پيشين را حجت نمي‏دانند.(1)</w:t>
      </w:r>
      <w:r w:rsidRPr="00A27D5D">
        <w:rPr>
          <w:rFonts w:ascii="Tahoma" w:eastAsia="Times New Roman" w:hAnsi="Tahoma" w:cs="Tahoma"/>
          <w:color w:val="000000"/>
          <w:sz w:val="18"/>
          <w:szCs w:val="18"/>
          <w:rtl/>
        </w:rPr>
        <w:br/>
        <w:t>بنابراين اگر بنا باشد تشابه برخي از احكام فقهي مذاهب را با فقه يهود، دليل بر نشأت گرفتن آن مذهب از يهود بدانيم، مذاهب غير شيعه و شافعي، اولويت دارند.</w:t>
      </w:r>
      <w:r w:rsidRPr="00A27D5D">
        <w:rPr>
          <w:rFonts w:ascii="Tahoma" w:eastAsia="Times New Roman" w:hAnsi="Tahoma" w:cs="Tahoma"/>
          <w:color w:val="000000"/>
          <w:sz w:val="18"/>
          <w:szCs w:val="18"/>
          <w:rtl/>
        </w:rPr>
        <w:br/>
        <w:t>بعضي از حماقت‏هايي كه به شيعه نسبت مي‏دهند</w:t>
      </w:r>
      <w:r w:rsidRPr="00A27D5D">
        <w:rPr>
          <w:rFonts w:ascii="Tahoma" w:eastAsia="Times New Roman" w:hAnsi="Tahoma" w:cs="Tahoma"/>
          <w:color w:val="000000"/>
          <w:sz w:val="18"/>
          <w:szCs w:val="18"/>
          <w:rtl/>
        </w:rPr>
        <w:br/>
        <w:t>و باز هم ابن تيميه با استفاده از شايعات انتشار يافته توسط دشمنان شيعه، در بخشي از كتاب «منهاج السنه» حماقت‏هايي را به شيعه نسبت مي‏دهد و متأسفانه امروزه نويسندگان افراطي وهابي همين شايعات را در كتاب‏هاي جديد خود نقل مي‏كنند، بي‏آنكه كوچكترين تحقيقي در مورد آنها به عمل آورند به عنوان نمونه مي‏نويسد:</w:t>
      </w:r>
      <w:r w:rsidRPr="00A27D5D">
        <w:rPr>
          <w:rFonts w:ascii="Tahoma" w:eastAsia="Times New Roman" w:hAnsi="Tahoma" w:cs="Tahoma"/>
          <w:color w:val="000000"/>
          <w:sz w:val="18"/>
          <w:szCs w:val="18"/>
          <w:rtl/>
        </w:rPr>
        <w:br/>
        <w:t>1ـ بعضي از ايشان توت شامي نمي‏خورند، در حالي كه بسي بديهي است كه پيغمبر ( صلَّی اللّه علیه و آله و سلم ) و يارانش از پنيري كه در سرزمين‏هاي كفار درست مي‏شد مي‏خوردند.(2)</w:t>
      </w:r>
      <w:r w:rsidRPr="00A27D5D">
        <w:rPr>
          <w:rFonts w:ascii="Tahoma" w:eastAsia="Times New Roman" w:hAnsi="Tahoma" w:cs="Tahoma"/>
          <w:color w:val="000000"/>
          <w:sz w:val="18"/>
          <w:szCs w:val="18"/>
          <w:rtl/>
        </w:rPr>
        <w:br/>
        <w:t>* در هيچيك از كتب فقهي شيعه راجع به توت شامي چيزي نيامده، شايد عده‏اي توت شامي را دوست نداشتند و نمي‏خوردند.</w:t>
      </w:r>
      <w:r w:rsidRPr="00A27D5D">
        <w:rPr>
          <w:rFonts w:ascii="Tahoma" w:eastAsia="Times New Roman" w:hAnsi="Tahoma" w:cs="Tahoma"/>
          <w:color w:val="000000"/>
          <w:sz w:val="18"/>
          <w:szCs w:val="18"/>
          <w:rtl/>
        </w:rPr>
        <w:br/>
        <w:t>2ـ از استعمال كلمه عشره = ده و يا انجام كاري كه متضمن ده باشد و حتي از ساختن خانه با ده ستون خودداري مي‏ورزند. و . . . علت اين امر دشمني روافض با بهترين صحابه پيغمبر ( صلَّی اللّه علیه و آله و سلم ) مي‏باشد كه ده نفر بودند. و در همين دنيا به آنها وعده بهشت داده شده بود. كه عبارت بودند از ابوبكر، عمر، عثمان، علي، طلحه، زيبر، سعدبن ابي وقاص، سعيد بن زيد، عبدالرحمن‏بن عوف، و ابوعبيدة بن جراح. حتي اگر به فرض ده نفر در دنيا پيدا شدند كه كافرترين مردم باشند باز هم ترك استعمال واژه ده لازم نيست و جاي بسي تعجب است كه روافض عدد نه را دوست ندارند.(3)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الوجيز في اصول الفقه، وهبه الزحيلي، تهران، نشر احسان، 1423 ه . ص 102-103.</w:t>
      </w:r>
      <w:r w:rsidRPr="00A27D5D">
        <w:rPr>
          <w:rFonts w:ascii="Tahoma" w:eastAsia="Times New Roman" w:hAnsi="Tahoma" w:cs="Tahoma"/>
          <w:color w:val="000000"/>
          <w:sz w:val="18"/>
          <w:szCs w:val="18"/>
          <w:rtl/>
        </w:rPr>
        <w:br/>
        <w:t>2- مختصر منهاج‏السنه، ص 71.</w:t>
      </w:r>
      <w:r w:rsidRPr="00A27D5D">
        <w:rPr>
          <w:rFonts w:ascii="Tahoma" w:eastAsia="Times New Roman" w:hAnsi="Tahoma" w:cs="Tahoma"/>
          <w:color w:val="000000"/>
          <w:sz w:val="18"/>
          <w:szCs w:val="18"/>
          <w:rtl/>
        </w:rPr>
        <w:br/>
        <w:t>3- همان</w:t>
      </w:r>
      <w:r w:rsidRPr="00A27D5D">
        <w:rPr>
          <w:rFonts w:ascii="Tahoma" w:eastAsia="Times New Roman" w:hAnsi="Tahoma" w:cs="Tahoma"/>
          <w:color w:val="000000"/>
          <w:sz w:val="18"/>
          <w:szCs w:val="18"/>
          <w:rtl/>
        </w:rPr>
        <w:br/>
        <w:t>________________________________________ 155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يكي حق وجوبي كه اين فرض باطل است يعني هيچ موجودي بر خداوند حق وجوبي ندارد. ولي حق ديگري است كه خداوند خود فرض كرده چنان كه فرمود: «و كذلك حَقا عَلينا نُنْجي المومنين»(1) و لذا از اين منظر اشكالي ندارد. ابن تيميه با استناد به سخن ابوحنيفه اين كراهت را كراهت تحريفي دانسته در صورتي كه بنابر نظر علماي حنفي كراهت در مسائل اعتقادي كراهت تنزيهي مي‏باشد. به هر روي بر فرض صدق، اين مدعي فقط براي پيروان اين عقيده واجب الطاعه است، نه ساير </w:t>
      </w:r>
      <w:r w:rsidRPr="00A27D5D">
        <w:rPr>
          <w:rFonts w:ascii="Tahoma" w:eastAsia="Times New Roman" w:hAnsi="Tahoma" w:cs="Tahoma"/>
          <w:color w:val="000000"/>
          <w:sz w:val="18"/>
          <w:szCs w:val="18"/>
          <w:rtl/>
        </w:rPr>
        <w:lastRenderedPageBreak/>
        <w:t>مسلمانان و اين به شرطي است كه جمهور و يا قاطبه علماي اين مذهب بر آن اجماع داشته باشند كه در عالم واقع خلاف آنرا مشاهده مي‏كنيم.</w:t>
      </w:r>
      <w:r w:rsidRPr="00A27D5D">
        <w:rPr>
          <w:rFonts w:ascii="Tahoma" w:eastAsia="Times New Roman" w:hAnsi="Tahoma" w:cs="Tahoma"/>
          <w:color w:val="000000"/>
          <w:sz w:val="18"/>
          <w:szCs w:val="18"/>
          <w:rtl/>
        </w:rPr>
        <w:br/>
        <w:t>ب) دليل دوم كه در راستاي نظريه كراهت آورده‏اند عدم توسل به اصحاب در زمان حياتشان مي‏باشد يعني اصحاب خدا را به پيامبر ( صلَّی اللّه علیه و آله و سلم ) به جهت توسل قسم نداده‏اند. در پاسخ اين اشكال و اعتقاد بايد گفت كه: اولاً در برخي روايات آمده كه ما به خدا توسل مي‏جوييم (بنبيّنا يعني بِحَقَّ نبيّنا).</w:t>
      </w:r>
      <w:r w:rsidRPr="00A27D5D">
        <w:rPr>
          <w:rFonts w:ascii="Tahoma" w:eastAsia="Times New Roman" w:hAnsi="Tahoma" w:cs="Tahoma"/>
          <w:color w:val="000000"/>
          <w:sz w:val="18"/>
          <w:szCs w:val="18"/>
          <w:rtl/>
        </w:rPr>
        <w:br/>
        <w:t>ثانيا عدم عمل اصحاب دالّ بر حجيّت نيست و بسياري از فقها از جمله شافعيان قول و فعل اصحاب را حجت نمي‏دانند و برخي از علماي حنفي هستند كه قول اصحاب را حجت مي دانند.</w:t>
      </w:r>
      <w:r w:rsidRPr="00A27D5D">
        <w:rPr>
          <w:rFonts w:ascii="Tahoma" w:eastAsia="Times New Roman" w:hAnsi="Tahoma" w:cs="Tahoma"/>
          <w:color w:val="000000"/>
          <w:sz w:val="18"/>
          <w:szCs w:val="18"/>
          <w:rtl/>
        </w:rPr>
        <w:br/>
        <w:t>در ادامه دلايل برخي از سلفيان كه توسل به حضرت رسول ( صلَّی اللّه علیه و آله و سلم ) بعد از وفات را حجت نمي‏دانند و در آن به عمل اصحاب استناد كرده‏اند ما شاهد رواياتي در تفسير ابن كثيرو ... هستيم كه در زمان خلافت عثمان سائلي حاجتش را با عثمان بن حنيف در ميان گذاشت، وي گفت: وضو بگير و در مسجد نماز بگزار. آنگاه بگو پروردگارا من بوسيله رسول تو، رو به سوي تو مي‏آورم و از تو درخواست مي‏كنم كه حاجتم را برآورده كني و اين مرد چنين كرد و حاجتش برآورده شد.(2)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1-سوره یونس / 103</w:t>
      </w:r>
      <w:r w:rsidRPr="00A27D5D">
        <w:rPr>
          <w:rFonts w:ascii="Tahoma" w:eastAsia="Times New Roman" w:hAnsi="Tahoma" w:cs="Tahoma"/>
          <w:color w:val="000000"/>
          <w:sz w:val="18"/>
          <w:szCs w:val="18"/>
          <w:rtl/>
        </w:rPr>
        <w:br/>
        <w:t>2-براي اطلاعات بيشتر رجوع كنيد به دلائل النبوة بيهقي و موسوعة الفقهية الكويتية، ج 24 و المعجم الصغير طبراني، ج 1، ص 183.</w:t>
      </w:r>
      <w:r w:rsidRPr="00A27D5D">
        <w:rPr>
          <w:rFonts w:ascii="Tahoma" w:eastAsia="Times New Roman" w:hAnsi="Tahoma" w:cs="Tahoma"/>
          <w:color w:val="000000"/>
          <w:sz w:val="18"/>
          <w:szCs w:val="18"/>
          <w:rtl/>
        </w:rPr>
        <w:br/>
        <w:t>________________________________________ 132 ________________________________________</w:t>
      </w:r>
      <w:r w:rsidRPr="00A27D5D">
        <w:rPr>
          <w:rFonts w:ascii="Tahoma" w:eastAsia="Times New Roman" w:hAnsi="Tahoma" w:cs="Tahoma"/>
          <w:color w:val="000000"/>
          <w:sz w:val="18"/>
          <w:szCs w:val="18"/>
          <w:rtl/>
        </w:rPr>
        <w:br/>
        <w:t>ج ـ دليل ديگر سلفيه بر عدم جواز توسل استدلال به آيه شريفه «فلا تدعوا مع اللّه‏ احدا»(1) مي‏باشد، يعني با خدا كسي را نخوانيد.</w:t>
      </w:r>
      <w:r w:rsidRPr="00A27D5D">
        <w:rPr>
          <w:rFonts w:ascii="Tahoma" w:eastAsia="Times New Roman" w:hAnsi="Tahoma" w:cs="Tahoma"/>
          <w:color w:val="000000"/>
          <w:sz w:val="18"/>
          <w:szCs w:val="18"/>
          <w:rtl/>
        </w:rPr>
        <w:br/>
        <w:t>در پاسخ به اين اشكال بايد گفت كه اگر تأملي به قبل اين آيه داشته باشيم متوجه مي‏شويم كه آيه در مورد كساني است كه همراه با خدا افراد بشري را مي‏پرستيدند و لذا قبل از اين آيه مي‏فرمايد: «و اِنَّ الذين تدعون مِنْ دونِ اللّه‏ عبادٌ امثالُكُمْ».(2) و بعد در ادامه مي‏گويد «فلا تدعوا مع اللّه‏ احدا» و اگر منظور از خواندن و دعا در آيه همان خواندني باشد كه در برابر خدا انجام مي‏دهيم آري هيچ كس از مسلمانان آنرا جايز نمي‏داند، ولي بايد توجه داشت كه هر دعايي عبادت نيست - مثلاً وقتي كسي را صدا مي‏زنيم مي‏گوييم يا جعفر يا رضا اين معني عبادت نيست. در روايات نيز كه آمده (الدعاءُ هو العبادة)(4) يعني دعاي خداوند از جمله عبادات است ولي هر صدا زدني به معني عبادت محسوب نمي‏شود.</w:t>
      </w:r>
      <w:r w:rsidRPr="00A27D5D">
        <w:rPr>
          <w:rFonts w:ascii="Tahoma" w:eastAsia="Times New Roman" w:hAnsi="Tahoma" w:cs="Tahoma"/>
          <w:color w:val="000000"/>
          <w:sz w:val="18"/>
          <w:szCs w:val="18"/>
          <w:rtl/>
        </w:rPr>
        <w:br/>
        <w:t>دليل ديگر بر نفي توسل آيه (إنْ تدعوهم لا يسمعوا دعائكم) مي‏باشد. يعني اگر آنها را بخوانيد صداي شما را نمي‏شنوند.</w:t>
      </w:r>
      <w:r w:rsidRPr="00A27D5D">
        <w:rPr>
          <w:rFonts w:ascii="Tahoma" w:eastAsia="Times New Roman" w:hAnsi="Tahoma" w:cs="Tahoma"/>
          <w:color w:val="000000"/>
          <w:sz w:val="18"/>
          <w:szCs w:val="18"/>
          <w:rtl/>
        </w:rPr>
        <w:br/>
        <w:t>د ـ و نيز آيه «والّذين تدعون من دون اللّه‏ لا يملكون من قطمير».(4)</w:t>
      </w:r>
      <w:r w:rsidRPr="00A27D5D">
        <w:rPr>
          <w:rFonts w:ascii="Tahoma" w:eastAsia="Times New Roman" w:hAnsi="Tahoma" w:cs="Tahoma"/>
          <w:color w:val="000000"/>
          <w:sz w:val="18"/>
          <w:szCs w:val="18"/>
          <w:rtl/>
        </w:rPr>
        <w:br/>
        <w:t>يعني كساني را كه به غير از خدا مي‏خوانيد اينان مالك هسته خرمايي هم نيستند.</w:t>
      </w:r>
      <w:r w:rsidRPr="00A27D5D">
        <w:rPr>
          <w:rFonts w:ascii="Tahoma" w:eastAsia="Times New Roman" w:hAnsi="Tahoma" w:cs="Tahoma"/>
          <w:color w:val="000000"/>
          <w:sz w:val="18"/>
          <w:szCs w:val="18"/>
          <w:rtl/>
        </w:rPr>
        <w:br/>
        <w:t>و نيز آيه «وَ لَوْ سَمِعُوا ما استَجابوا لَكُمْ»(5) يعني اگر هم بشنوند دعاي شما را اجابت نمي‏كنند.</w:t>
      </w:r>
      <w:r w:rsidRPr="00A27D5D">
        <w:rPr>
          <w:rFonts w:ascii="Tahoma" w:eastAsia="Times New Roman" w:hAnsi="Tahoma" w:cs="Tahoma"/>
          <w:color w:val="000000"/>
          <w:sz w:val="18"/>
          <w:szCs w:val="18"/>
          <w:rtl/>
        </w:rPr>
        <w:br/>
        <w:t>بايد توجه داشت كه اين آيات در مورد بت‏پرستان است كه بت‏ها را مي‏پرستيدند و از آنها طلب ياري مي‏خواستند و قياس آن با مسلمانان كه به خداي يكتا ايمان دارند و</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سوره جن/ 18.</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2- سوره اعراف/ 194.</w:t>
      </w:r>
      <w:r w:rsidRPr="00A27D5D">
        <w:rPr>
          <w:rFonts w:ascii="Tahoma" w:eastAsia="Times New Roman" w:hAnsi="Tahoma" w:cs="Tahoma"/>
          <w:color w:val="000000"/>
          <w:sz w:val="18"/>
          <w:szCs w:val="18"/>
          <w:rtl/>
        </w:rPr>
        <w:br/>
        <w:t>3- مناوي، الفيض، ج 3، ص 540.</w:t>
      </w:r>
      <w:r w:rsidRPr="00A27D5D">
        <w:rPr>
          <w:rFonts w:ascii="Tahoma" w:eastAsia="Times New Roman" w:hAnsi="Tahoma" w:cs="Tahoma"/>
          <w:color w:val="000000"/>
          <w:sz w:val="18"/>
          <w:szCs w:val="18"/>
          <w:rtl/>
        </w:rPr>
        <w:br/>
        <w:t>4- سوره فاطر/ 13.</w:t>
      </w:r>
      <w:r w:rsidRPr="00A27D5D">
        <w:rPr>
          <w:rFonts w:ascii="Tahoma" w:eastAsia="Times New Roman" w:hAnsi="Tahoma" w:cs="Tahoma"/>
          <w:color w:val="000000"/>
          <w:sz w:val="18"/>
          <w:szCs w:val="18"/>
          <w:rtl/>
        </w:rPr>
        <w:br/>
        <w:t>5- سوره فاطر/ 14.</w:t>
      </w:r>
      <w:r w:rsidRPr="00A27D5D">
        <w:rPr>
          <w:rFonts w:ascii="Tahoma" w:eastAsia="Times New Roman" w:hAnsi="Tahoma" w:cs="Tahoma"/>
          <w:color w:val="000000"/>
          <w:sz w:val="18"/>
          <w:szCs w:val="18"/>
          <w:rtl/>
        </w:rPr>
        <w:br/>
        <w:t>________________________________________ 133 ________________________________________</w:t>
      </w:r>
      <w:r w:rsidRPr="00A27D5D">
        <w:rPr>
          <w:rFonts w:ascii="Tahoma" w:eastAsia="Times New Roman" w:hAnsi="Tahoma" w:cs="Tahoma"/>
          <w:color w:val="000000"/>
          <w:sz w:val="18"/>
          <w:szCs w:val="18"/>
          <w:rtl/>
        </w:rPr>
        <w:br/>
        <w:t>پيامبران را نمي‏پرستند، يك قياس مع الفارق است ـ در آيه «عبادٌ امثالكم» هم كه ذكر آن گذشت راجع به مشركان است كه بت‏ها را در ادامه جهان شريك خداوند مي‏دانستند و حال آيا اين را مي‏توان با مسلماني كه پيامبر ( صلَّی اللّه علیه و آله و سلم ) را بنده و فرستاده خدا مي‏داند و هر روز در نمازش بارها مي‏گويد (و اَشْهَدُ اَنَّ مُحَمدا عَبْدُه و رَسُوله) مقايسه كرد؟</w:t>
      </w:r>
      <w:r w:rsidRPr="00A27D5D">
        <w:rPr>
          <w:rFonts w:ascii="Tahoma" w:eastAsia="Times New Roman" w:hAnsi="Tahoma" w:cs="Tahoma"/>
          <w:color w:val="000000"/>
          <w:sz w:val="18"/>
          <w:szCs w:val="18"/>
          <w:rtl/>
        </w:rPr>
        <w:br/>
        <w:t>و بنا به گفته ابن عبدالوهاب پيامبر ( صلَّی اللّه علیه و آله و سلم ) در قبرش زنده است و زندگي برزخي ايشان از برخي شهدا عالي‏تر است و صداي درودگويان را مي‏شنوند.(1)</w:t>
      </w:r>
      <w:r w:rsidRPr="00A27D5D">
        <w:rPr>
          <w:rFonts w:ascii="Tahoma" w:eastAsia="Times New Roman" w:hAnsi="Tahoma" w:cs="Tahoma"/>
          <w:color w:val="000000"/>
          <w:sz w:val="18"/>
          <w:szCs w:val="18"/>
          <w:rtl/>
        </w:rPr>
        <w:br/>
        <w:t>ه ـ آيه ديگري كه امروزه و در سالهاي اخير وهابيان زياد روي آن تاكيد دارند اين آيه شريفه است: «ما يَعْبدونَهم إلاّ لِيُقَرِّبونا إلي اللّه‏ زُلفي».(2)</w:t>
      </w:r>
      <w:r w:rsidRPr="00A27D5D">
        <w:rPr>
          <w:rFonts w:ascii="Tahoma" w:eastAsia="Times New Roman" w:hAnsi="Tahoma" w:cs="Tahoma"/>
          <w:color w:val="000000"/>
          <w:sz w:val="18"/>
          <w:szCs w:val="18"/>
          <w:rtl/>
        </w:rPr>
        <w:br/>
        <w:t>يعني وقتي به بت‏پرستان گفته مي‏شد كه اين‏ها را چرا عبادت مي‏كنيد مي‏گفتند ما اين‏ها را وسيله تقرب به خدا قرار مي‏دهيم و سپس طبق اين آيه متوسلين به رسول و ائمه را كافر مي‏دانند، اما آيا به راستي نعوذ باللّه‏ شأن و جايگاه رسول خدا با بت گلي و چوبين يكي است از طرفي در ادامه آيه مي‏فرمايد «اِنّ اللّه‏َ لا يَهدي مَنْ هو كاذبُ كَفار» يعني اينها اصلاً خداي خود را قبول نداشتند و در جواب مسلمين به دروغ مي‏گفتند كه ما بت را نمي‏پرستيم و آن صرفا وسيله تقرب ماست.</w:t>
      </w:r>
      <w:r w:rsidRPr="00A27D5D">
        <w:rPr>
          <w:rFonts w:ascii="Tahoma" w:eastAsia="Times New Roman" w:hAnsi="Tahoma" w:cs="Tahoma"/>
          <w:color w:val="000000"/>
          <w:sz w:val="18"/>
          <w:szCs w:val="18"/>
          <w:rtl/>
        </w:rPr>
        <w:br/>
        <w:t>د ـ توسل در زمان حيات آري؟ در زمان ممات خير!</w:t>
      </w:r>
      <w:r w:rsidRPr="00A27D5D">
        <w:rPr>
          <w:rFonts w:ascii="Tahoma" w:eastAsia="Times New Roman" w:hAnsi="Tahoma" w:cs="Tahoma"/>
          <w:color w:val="000000"/>
          <w:sz w:val="18"/>
          <w:szCs w:val="18"/>
          <w:rtl/>
        </w:rPr>
        <w:br/>
        <w:t>دليل ديگر وهابيان اين است كه ما دليلي بر توسل نداريم چون پيامبر ( صلَّی اللّه علیه و آله و سلم ) رحلت كرده و ديگر كاري از ايشان ساخته نيست ولي در زماني كه ايشان در قيد حيات بودند توسل را قبول داريم در اينجا بسياري از علما همچون دكتر رمضان بوطي از سوريه پاسخ گفته‏اند كه چون ما قايل به تأثير ذاتي رسول و ائمه در شفاعت نيستيم لذا فرقي در زمان حيات و ممات اين حضرات نمي‏كند به طور مثال زماني كه اصحاب در منا و در حين حلق</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ابن عبدالوهاب، رساله كشف‏الشبهات به نقل از الرسول يدعوكم، ص 295.</w:t>
      </w:r>
      <w:r w:rsidRPr="00A27D5D">
        <w:rPr>
          <w:rFonts w:ascii="Tahoma" w:eastAsia="Times New Roman" w:hAnsi="Tahoma" w:cs="Tahoma"/>
          <w:color w:val="000000"/>
          <w:sz w:val="18"/>
          <w:szCs w:val="18"/>
          <w:rtl/>
        </w:rPr>
        <w:br/>
        <w:t>2- سوره زمر، آيه 3.</w:t>
      </w:r>
      <w:r w:rsidRPr="00A27D5D">
        <w:rPr>
          <w:rFonts w:ascii="Tahoma" w:eastAsia="Times New Roman" w:hAnsi="Tahoma" w:cs="Tahoma"/>
          <w:color w:val="000000"/>
          <w:sz w:val="18"/>
          <w:szCs w:val="18"/>
          <w:rtl/>
        </w:rPr>
        <w:br/>
        <w:t>________________________________________ 134 ________________________________________</w:t>
      </w:r>
      <w:r w:rsidRPr="00A27D5D">
        <w:rPr>
          <w:rFonts w:ascii="Tahoma" w:eastAsia="Times New Roman" w:hAnsi="Tahoma" w:cs="Tahoma"/>
          <w:color w:val="000000"/>
          <w:sz w:val="18"/>
          <w:szCs w:val="18"/>
          <w:rtl/>
        </w:rPr>
        <w:br/>
        <w:t>و تقصير به موي ايشان تبرك جستند، طبيعي است كه موي حضرت پس از جدا شدن جان ندارد و مرده است چون از ريشه و پياز مو منقطع شده و در هيچ يك از احاديث فريقين هم نيامده كه رسول خدا ( صلَّی اللّه علیه و آله و سلم ) بفرمايند اي مردم اين موي من را تا وقتي كه من زنده هستم به آن تبرك بجوييد.(1)</w:t>
      </w:r>
      <w:r w:rsidRPr="00A27D5D">
        <w:rPr>
          <w:rFonts w:ascii="Tahoma" w:eastAsia="Times New Roman" w:hAnsi="Tahoma" w:cs="Tahoma"/>
          <w:color w:val="000000"/>
          <w:sz w:val="18"/>
          <w:szCs w:val="18"/>
          <w:rtl/>
        </w:rPr>
        <w:br/>
        <w:t>ه ـ آيا توسل به مرده خطاب به معدوم است؟</w:t>
      </w:r>
      <w:r w:rsidRPr="00A27D5D">
        <w:rPr>
          <w:rFonts w:ascii="Tahoma" w:eastAsia="Times New Roman" w:hAnsi="Tahoma" w:cs="Tahoma"/>
          <w:color w:val="000000"/>
          <w:sz w:val="18"/>
          <w:szCs w:val="18"/>
          <w:rtl/>
        </w:rPr>
        <w:br/>
        <w:t xml:space="preserve">دليل ديگر وهابيان اين است كه توسل به مرده حرف زدن با يك جسم متلاشي شده و معدوم است و لذا تاثيري ندارد. در پاسخ بايد گفت اين سخن خلاف آيات، روايات و سيره مسلمانان و حتي قول خود عبدالوهاب مؤسس اين فرقه است. از قرآن مي‏خوانيم كه «و لا تَحْسَبَنَّ الذين قُتِلوا في سبيلِ اللّه‏ِ اَمواتا بَلْ اَحياءٌ عِنْدَ رَبِّهِم يُرْزَقون»(2) يعني اين شهدا زنده‏اند و نزد پروردگارشان روزي مي‏خورند. امروزه مردم بر سر مزار حضرت رسول ( صلَّی اللّه علیه و آله و سلم ) مي‏گويند (السلام عليك </w:t>
      </w:r>
      <w:r w:rsidRPr="00A27D5D">
        <w:rPr>
          <w:rFonts w:ascii="Tahoma" w:eastAsia="Times New Roman" w:hAnsi="Tahoma" w:cs="Tahoma"/>
          <w:color w:val="000000"/>
          <w:sz w:val="18"/>
          <w:szCs w:val="18"/>
          <w:rtl/>
        </w:rPr>
        <w:lastRenderedPageBreak/>
        <w:t>يا نبيّ اللّه‏) پس پيامبر مي‏شنوند كه ما به ايشان سلام مي‏دهيم و سلام بر حضرت در تمام فقه فرق اسلامي وارد شده است. عبدالوهاب هم قايل به حيات برزخي بوده و لذا هيچ دليلي وجود ندارد كه مي‏توان از حضرت در روز قيامت و زمان حياتشان طلب شفاعت كرد ولي در حيات برزخي ايشان اين غير ممكن است.</w:t>
      </w:r>
      <w:r w:rsidRPr="00A27D5D">
        <w:rPr>
          <w:rFonts w:ascii="Tahoma" w:eastAsia="Times New Roman" w:hAnsi="Tahoma" w:cs="Tahoma"/>
          <w:color w:val="000000"/>
          <w:sz w:val="18"/>
          <w:szCs w:val="18"/>
          <w:rtl/>
        </w:rPr>
        <w:br/>
        <w:t>از طرفي علم ارتباط با ارواح نيز اين مسأله را تأييد مي‏كند:</w:t>
      </w:r>
      <w:r w:rsidRPr="00A27D5D">
        <w:rPr>
          <w:rFonts w:ascii="Tahoma" w:eastAsia="Times New Roman" w:hAnsi="Tahoma" w:cs="Tahoma"/>
          <w:color w:val="000000"/>
          <w:sz w:val="18"/>
          <w:szCs w:val="18"/>
          <w:rtl/>
        </w:rPr>
        <w:br/>
        <w:t>فريد وجدي در دائرة‏المعارف خود مي‏نويسد: «پروردگار متعال در عصر ما دو دريچه از علم به روي ما برگشوده و دلايل اين دو براي اثبات اين كه انسان داراي روحي است كه مي‏تواند بدون احتياج به بدن به زندگي و فعاليت مستقل بپردازد كاملاً قانع‏كننده و بي‏اشكال مي‏باشد.(3)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دكتر رمضان بوطي، فقه السنة، ص 355.</w:t>
      </w:r>
      <w:r w:rsidRPr="00A27D5D">
        <w:rPr>
          <w:rFonts w:ascii="Tahoma" w:eastAsia="Times New Roman" w:hAnsi="Tahoma" w:cs="Tahoma"/>
          <w:color w:val="000000"/>
          <w:sz w:val="18"/>
          <w:szCs w:val="18"/>
          <w:rtl/>
        </w:rPr>
        <w:br/>
        <w:t>2- سوره آل عمران/ 169.</w:t>
      </w:r>
      <w:r w:rsidRPr="00A27D5D">
        <w:rPr>
          <w:rFonts w:ascii="Tahoma" w:eastAsia="Times New Roman" w:hAnsi="Tahoma" w:cs="Tahoma"/>
          <w:color w:val="000000"/>
          <w:sz w:val="18"/>
          <w:szCs w:val="18"/>
          <w:rtl/>
        </w:rPr>
        <w:br/>
        <w:t>3- دائرة‏المعارف قرن بيستم، ماده «روح»، ج 14، ص 365.</w:t>
      </w:r>
      <w:r w:rsidRPr="00A27D5D">
        <w:rPr>
          <w:rFonts w:ascii="Tahoma" w:eastAsia="Times New Roman" w:hAnsi="Tahoma" w:cs="Tahoma"/>
          <w:color w:val="000000"/>
          <w:sz w:val="18"/>
          <w:szCs w:val="18"/>
          <w:rtl/>
        </w:rPr>
        <w:br/>
        <w:t>________________________________________ 135 ________________________________________</w:t>
      </w:r>
      <w:r w:rsidRPr="00A27D5D">
        <w:rPr>
          <w:rFonts w:ascii="Tahoma" w:eastAsia="Times New Roman" w:hAnsi="Tahoma" w:cs="Tahoma"/>
          <w:color w:val="000000"/>
          <w:sz w:val="18"/>
          <w:szCs w:val="18"/>
          <w:rtl/>
        </w:rPr>
        <w:br/>
        <w:t>از قرن نوزدهم علم اسپري‏تيسم (</w:t>
      </w:r>
      <w:proofErr w:type="spellStart"/>
      <w:r w:rsidRPr="00A27D5D">
        <w:rPr>
          <w:rFonts w:ascii="Tahoma" w:eastAsia="Times New Roman" w:hAnsi="Tahoma" w:cs="Tahoma"/>
          <w:color w:val="000000"/>
          <w:sz w:val="18"/>
          <w:szCs w:val="18"/>
        </w:rPr>
        <w:t>Spirtisme</w:t>
      </w:r>
      <w:proofErr w:type="spellEnd"/>
      <w:r w:rsidRPr="00A27D5D">
        <w:rPr>
          <w:rFonts w:ascii="Tahoma" w:eastAsia="Times New Roman" w:hAnsi="Tahoma" w:cs="Tahoma"/>
          <w:color w:val="000000"/>
          <w:sz w:val="18"/>
          <w:szCs w:val="18"/>
          <w:rtl/>
        </w:rPr>
        <w:t>) يا مخابره با ارواح پس از يك سلسله مطالعات و آزمايش‏هاي دقيق توسط بزرگ‏ترين محققان جهان به حقيقت آن پي برده شد و در امريكا و اروپا احضار روح وارد دنياي علم گرديد.(1)</w:t>
      </w:r>
      <w:r w:rsidRPr="00A27D5D">
        <w:rPr>
          <w:rFonts w:ascii="Tahoma" w:eastAsia="Times New Roman" w:hAnsi="Tahoma" w:cs="Tahoma"/>
          <w:color w:val="000000"/>
          <w:sz w:val="18"/>
          <w:szCs w:val="18"/>
          <w:rtl/>
        </w:rPr>
        <w:br/>
        <w:t>از معلومات و حقايقي كه از ناحيه ارواح در جلسات احضار روح براي دانشمندان كشف و مشاهده شد مي‏توان نتيجه گرفت كه مسلما انسان در ماوراي اين بدن داراي روحي مستقل است كه با مرگ از بين نمي‏رود و ارتباط ارواح مردگان با ساكنين زمين بهترين دليل بر استقلال و بقاي روح و توانمندي بيشتر آنها بر بسياري از كارها به اذن خداوند است.(2)</w:t>
      </w:r>
      <w:r w:rsidRPr="00A27D5D">
        <w:rPr>
          <w:rFonts w:ascii="Tahoma" w:eastAsia="Times New Roman" w:hAnsi="Tahoma" w:cs="Tahoma"/>
          <w:color w:val="000000"/>
          <w:sz w:val="18"/>
          <w:szCs w:val="18"/>
          <w:rtl/>
        </w:rPr>
        <w:br/>
        <w:t>ارواح خجسته و پرهيزگار كه از قفس دنيا آزاد گشته‏اند احساس و ادراكاتشان فزوني يافته و در مسير صعودي خود مرز و انتهاي محدود زمان و مكان نداشته با كمال سهولت به اعماق آسمانها و در دل درياها راه يابند و آنها را با همان عظمت و شكوه مشاهده كنند.</w:t>
      </w:r>
      <w:r w:rsidRPr="00A27D5D">
        <w:rPr>
          <w:rFonts w:ascii="Tahoma" w:eastAsia="Times New Roman" w:hAnsi="Tahoma" w:cs="Tahoma"/>
          <w:color w:val="000000"/>
          <w:sz w:val="18"/>
          <w:szCs w:val="18"/>
          <w:rtl/>
        </w:rPr>
        <w:br/>
        <w:t>در نهايت ذكر اين نكته بايسته است كه با نظري در سخنان و دعاهاي معصومين عليهم‏السلام درمي‏يابيم كه سخنان اين بزرگان توحيد ناب است و پيوسته آكنده از ذكر (يا رب) است. در مفاتيح‏الجنان به نقل از امام صادق عليه‏السلام در آداب زيارت حضرت رسول آمده كه در طلب حاجت خود پس از زيارت پيامبر ( صلَّی اللّه علیه و آله و سلم ) رو به قبله كن و حاجت خود را بخواه. ولي بعضي از وهابيان فكر مي‏كنند كه ما پيامبر ( صلَّی اللّه علیه و آله و سلم ) را مي‏پرستيم كه اين كاملاً اشتباه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براي تفصيل رجوع شود به كتاب عالم پس از مرگ، اثر لئون دني، صص 78-82.</w:t>
      </w:r>
      <w:r w:rsidRPr="00A27D5D">
        <w:rPr>
          <w:rFonts w:ascii="Tahoma" w:eastAsia="Times New Roman" w:hAnsi="Tahoma" w:cs="Tahoma"/>
          <w:color w:val="000000"/>
          <w:sz w:val="18"/>
          <w:szCs w:val="18"/>
          <w:rtl/>
        </w:rPr>
        <w:br/>
        <w:t>2- گذشته و آينده جهان، اثر نويسنده، صص 96-101.</w:t>
      </w:r>
      <w:r w:rsidRPr="00A27D5D">
        <w:rPr>
          <w:rFonts w:ascii="Tahoma" w:eastAsia="Times New Roman" w:hAnsi="Tahoma" w:cs="Tahoma"/>
          <w:color w:val="000000"/>
          <w:sz w:val="18"/>
          <w:szCs w:val="18"/>
          <w:rtl/>
        </w:rPr>
        <w:br/>
        <w:t>________________________________________ 136 ________________________________________</w:t>
      </w:r>
      <w:r w:rsidRPr="00A27D5D">
        <w:rPr>
          <w:rFonts w:ascii="Tahoma" w:eastAsia="Times New Roman" w:hAnsi="Tahoma" w:cs="Tahoma"/>
          <w:color w:val="000000"/>
          <w:sz w:val="18"/>
          <w:szCs w:val="18"/>
          <w:rtl/>
        </w:rPr>
        <w:br/>
        <w:t>خلاصه درس هفتم</w:t>
      </w:r>
      <w:r w:rsidRPr="00A27D5D">
        <w:rPr>
          <w:rFonts w:ascii="Tahoma" w:eastAsia="Times New Roman" w:hAnsi="Tahoma" w:cs="Tahoma"/>
          <w:color w:val="000000"/>
          <w:sz w:val="18"/>
          <w:szCs w:val="18"/>
          <w:rtl/>
        </w:rPr>
        <w:br/>
        <w:t xml:space="preserve">توسل در لغت به معني تقرب است و در اصطلاح داراي معني وسيعي مي‏باشد كه بطور كلي شامل هر نوع وسيله مشروعي جهت رسيدن به قرب الهي مي‏باشد. توسل داراي دو نوع مجاز و غيرمجاز مي‏باشد كه توسل‏هاي مجاز عبارتند از: توسل به اسماء و صفات الهي، توسل به ايمان، توسل به اعمال صالح، به نبي مكرم اسلام و توسل‏هاي غيرمجاز عبارتند </w:t>
      </w:r>
      <w:r w:rsidRPr="00A27D5D">
        <w:rPr>
          <w:rFonts w:ascii="Tahoma" w:eastAsia="Times New Roman" w:hAnsi="Tahoma" w:cs="Tahoma"/>
          <w:color w:val="000000"/>
          <w:sz w:val="18"/>
          <w:szCs w:val="18"/>
          <w:rtl/>
        </w:rPr>
        <w:lastRenderedPageBreak/>
        <w:t>از: توسل به طاغوت، بت، در، ديوار، توسل به صورت تذلل، پارتي‏بازي و تأمل به تأثير مستقل بودن. در اين ميان برخي از مسلمانان توسل به پيامبر بعد از وفات را قبول ندارد ولي در مقابل بسياري از علما و شعراي نامي اهل سنت و يا عمل خود خلفاي راشدين خلاف اين مطلب را ابراز مي‏دارند.</w:t>
      </w:r>
      <w:r w:rsidRPr="00A27D5D">
        <w:rPr>
          <w:rFonts w:ascii="Tahoma" w:eastAsia="Times New Roman" w:hAnsi="Tahoma" w:cs="Tahoma"/>
          <w:color w:val="000000"/>
          <w:sz w:val="18"/>
          <w:szCs w:val="18"/>
          <w:rtl/>
        </w:rPr>
        <w:br/>
        <w:t>________________________________________ 137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معني لغوي توسل را توضيح دهيد. (با توجه به سخنان راغب و علامه طباطبايي)</w:t>
      </w:r>
      <w:r w:rsidRPr="00A27D5D">
        <w:rPr>
          <w:rFonts w:ascii="Tahoma" w:eastAsia="Times New Roman" w:hAnsi="Tahoma" w:cs="Tahoma"/>
          <w:color w:val="000000"/>
          <w:sz w:val="18"/>
          <w:szCs w:val="18"/>
          <w:rtl/>
        </w:rPr>
        <w:br/>
        <w:t>2ـ توسل‏هايي كه به اتفاق همه علماي اسلامي جايز مي‏باشند را نام ببريد.</w:t>
      </w:r>
      <w:r w:rsidRPr="00A27D5D">
        <w:rPr>
          <w:rFonts w:ascii="Tahoma" w:eastAsia="Times New Roman" w:hAnsi="Tahoma" w:cs="Tahoma"/>
          <w:color w:val="000000"/>
          <w:sz w:val="18"/>
          <w:szCs w:val="18"/>
          <w:rtl/>
        </w:rPr>
        <w:br/>
        <w:t>3ـ مراحل توسل به پيامبر اكرم ( صلَّی اللّه علیه و آله و سلم ) را نام برده و توضيح دهيد.</w:t>
      </w:r>
      <w:r w:rsidRPr="00A27D5D">
        <w:rPr>
          <w:rFonts w:ascii="Tahoma" w:eastAsia="Times New Roman" w:hAnsi="Tahoma" w:cs="Tahoma"/>
          <w:color w:val="000000"/>
          <w:sz w:val="18"/>
          <w:szCs w:val="18"/>
          <w:rtl/>
        </w:rPr>
        <w:br/>
        <w:t>4ـ توسل‏هاي غيرمجاز را نام ببريد.</w:t>
      </w:r>
      <w:r w:rsidRPr="00A27D5D">
        <w:rPr>
          <w:rFonts w:ascii="Tahoma" w:eastAsia="Times New Roman" w:hAnsi="Tahoma" w:cs="Tahoma"/>
          <w:color w:val="000000"/>
          <w:sz w:val="18"/>
          <w:szCs w:val="18"/>
          <w:rtl/>
        </w:rPr>
        <w:br/>
        <w:t>5ـ در زمينه توسل به معصومين بعد از وفاتشان نظرات مختلف را ذكر كنيد و به تحليل آنها بپردازيد.</w:t>
      </w:r>
      <w:r w:rsidRPr="00A27D5D">
        <w:rPr>
          <w:rFonts w:ascii="Tahoma" w:eastAsia="Times New Roman" w:hAnsi="Tahoma" w:cs="Tahoma"/>
          <w:color w:val="000000"/>
          <w:sz w:val="18"/>
          <w:szCs w:val="18"/>
          <w:rtl/>
        </w:rPr>
        <w:br/>
        <w:t>6ـ برخي از حنفيان مي‏گويند كه توسل جستن به حق پيامبر مكروه است. اين سخن را با دلايل علمي و حديثي نقد و بررسي كنيد.</w:t>
      </w:r>
      <w:r w:rsidRPr="00A27D5D">
        <w:rPr>
          <w:rFonts w:ascii="Tahoma" w:eastAsia="Times New Roman" w:hAnsi="Tahoma" w:cs="Tahoma"/>
          <w:color w:val="000000"/>
          <w:sz w:val="18"/>
          <w:szCs w:val="18"/>
          <w:rtl/>
        </w:rPr>
        <w:br/>
        <w:t>7ـ وهابيان توسل به پيامبر ( صلَّی اللّه علیه و آله و سلم ) بعد از وفات را جايز نمي‏دانند، علت اين اعتقاد چيست؟ با دلايل عقلي و نقلي به نقد و بررسي آن بپردازيد.</w:t>
      </w:r>
      <w:r w:rsidRPr="00A27D5D">
        <w:rPr>
          <w:rFonts w:ascii="Tahoma" w:eastAsia="Times New Roman" w:hAnsi="Tahoma" w:cs="Tahoma"/>
          <w:color w:val="000000"/>
          <w:sz w:val="18"/>
          <w:szCs w:val="18"/>
          <w:rtl/>
        </w:rPr>
        <w:br/>
        <w:t>________________________________________ 138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علت منع دولت عربستان از زيارت قبرستان بقيع كدام يك از موارد زير نيست؟</w:t>
      </w:r>
      <w:r w:rsidRPr="00A27D5D">
        <w:rPr>
          <w:rFonts w:ascii="Tahoma" w:eastAsia="Times New Roman" w:hAnsi="Tahoma" w:cs="Tahoma"/>
          <w:color w:val="000000"/>
          <w:sz w:val="18"/>
          <w:szCs w:val="18"/>
          <w:rtl/>
        </w:rPr>
        <w:br/>
        <w:t>الف) آنها فكر مي‏كنند ما اصحاب قبور را مي‏پرستيم</w:t>
      </w:r>
      <w:r w:rsidRPr="00A27D5D">
        <w:rPr>
          <w:rFonts w:ascii="Tahoma" w:eastAsia="Times New Roman" w:hAnsi="Tahoma" w:cs="Tahoma"/>
          <w:color w:val="000000"/>
          <w:sz w:val="18"/>
          <w:szCs w:val="18"/>
          <w:rtl/>
        </w:rPr>
        <w:br/>
        <w:t>ب) آنها فكر مي‏كنند شيعيان حاجت خود را مستقيما از صاحب قبر مي‏خواهند</w:t>
      </w:r>
      <w:r w:rsidRPr="00A27D5D">
        <w:rPr>
          <w:rFonts w:ascii="Tahoma" w:eastAsia="Times New Roman" w:hAnsi="Tahoma" w:cs="Tahoma"/>
          <w:color w:val="000000"/>
          <w:sz w:val="18"/>
          <w:szCs w:val="18"/>
          <w:rtl/>
        </w:rPr>
        <w:br/>
        <w:t>ج) آنها اين كار را شرك مي‏دانند</w:t>
      </w:r>
      <w:r w:rsidRPr="00A27D5D">
        <w:rPr>
          <w:rFonts w:ascii="Tahoma" w:eastAsia="Times New Roman" w:hAnsi="Tahoma" w:cs="Tahoma"/>
          <w:color w:val="000000"/>
          <w:sz w:val="18"/>
          <w:szCs w:val="18"/>
          <w:rtl/>
        </w:rPr>
        <w:br/>
        <w:t>د) آنها با اهل بيت رابطه خوبي ندارند</w:t>
      </w:r>
      <w:r w:rsidRPr="00A27D5D">
        <w:rPr>
          <w:rFonts w:ascii="Tahoma" w:eastAsia="Times New Roman" w:hAnsi="Tahoma" w:cs="Tahoma"/>
          <w:color w:val="000000"/>
          <w:sz w:val="18"/>
          <w:szCs w:val="18"/>
          <w:rtl/>
        </w:rPr>
        <w:br/>
        <w:t>2ـ يكي از مهم‏ترين آيات در مورد توسل آيه . . . . . . . . . . . . است.</w:t>
      </w:r>
      <w:r w:rsidRPr="00A27D5D">
        <w:rPr>
          <w:rFonts w:ascii="Tahoma" w:eastAsia="Times New Roman" w:hAnsi="Tahoma" w:cs="Tahoma"/>
          <w:color w:val="000000"/>
          <w:sz w:val="18"/>
          <w:szCs w:val="18"/>
          <w:rtl/>
        </w:rPr>
        <w:br/>
        <w:t>الف) مائده / 35 ب) بقره / 120</w:t>
      </w:r>
      <w:r w:rsidRPr="00A27D5D">
        <w:rPr>
          <w:rFonts w:ascii="Tahoma" w:eastAsia="Times New Roman" w:hAnsi="Tahoma" w:cs="Tahoma"/>
          <w:color w:val="000000"/>
          <w:sz w:val="18"/>
          <w:szCs w:val="18"/>
          <w:rtl/>
        </w:rPr>
        <w:br/>
        <w:t>ج) احزاب / 33 د) دهر / 8</w:t>
      </w:r>
      <w:r w:rsidRPr="00A27D5D">
        <w:rPr>
          <w:rFonts w:ascii="Tahoma" w:eastAsia="Times New Roman" w:hAnsi="Tahoma" w:cs="Tahoma"/>
          <w:color w:val="000000"/>
          <w:sz w:val="18"/>
          <w:szCs w:val="18"/>
          <w:rtl/>
        </w:rPr>
        <w:br/>
        <w:t>3ـ در ميان مردم عربستان توسل به چه معني مي‏باشد؟</w:t>
      </w:r>
      <w:r w:rsidRPr="00A27D5D">
        <w:rPr>
          <w:rFonts w:ascii="Tahoma" w:eastAsia="Times New Roman" w:hAnsi="Tahoma" w:cs="Tahoma"/>
          <w:color w:val="000000"/>
          <w:sz w:val="18"/>
          <w:szCs w:val="18"/>
          <w:rtl/>
        </w:rPr>
        <w:br/>
        <w:t>الف) تقرب ب) پارتي‏بازي ج) شفاعت د) تمام موارد</w:t>
      </w:r>
      <w:r w:rsidRPr="00A27D5D">
        <w:rPr>
          <w:rFonts w:ascii="Tahoma" w:eastAsia="Times New Roman" w:hAnsi="Tahoma" w:cs="Tahoma"/>
          <w:color w:val="000000"/>
          <w:sz w:val="18"/>
          <w:szCs w:val="18"/>
          <w:rtl/>
        </w:rPr>
        <w:br/>
        <w:t>4ـ از نظر مرحوم طبرسي منظور از وسيله چيست؟</w:t>
      </w:r>
      <w:r w:rsidRPr="00A27D5D">
        <w:rPr>
          <w:rFonts w:ascii="Tahoma" w:eastAsia="Times New Roman" w:hAnsi="Tahoma" w:cs="Tahoma"/>
          <w:color w:val="000000"/>
          <w:sz w:val="18"/>
          <w:szCs w:val="18"/>
          <w:rtl/>
        </w:rPr>
        <w:br/>
        <w:t>الف) اجتناب از معاصي ب) نزديكي با طاعات</w:t>
      </w:r>
      <w:r w:rsidRPr="00A27D5D">
        <w:rPr>
          <w:rFonts w:ascii="Tahoma" w:eastAsia="Times New Roman" w:hAnsi="Tahoma" w:cs="Tahoma"/>
          <w:color w:val="000000"/>
          <w:sz w:val="18"/>
          <w:szCs w:val="18"/>
          <w:rtl/>
        </w:rPr>
        <w:br/>
        <w:t>ج) بالاترين درجات بهشت د) تمام موارد</w:t>
      </w:r>
      <w:r w:rsidRPr="00A27D5D">
        <w:rPr>
          <w:rFonts w:ascii="Tahoma" w:eastAsia="Times New Roman" w:hAnsi="Tahoma" w:cs="Tahoma"/>
          <w:color w:val="000000"/>
          <w:sz w:val="18"/>
          <w:szCs w:val="18"/>
          <w:rtl/>
        </w:rPr>
        <w:br/>
        <w:t>5ـ از جمله شواهد توسل مردم به پيامبر در زمان حيات ايشان كدام يك از موارد زير است:</w:t>
      </w:r>
      <w:r w:rsidRPr="00A27D5D">
        <w:rPr>
          <w:rFonts w:ascii="Tahoma" w:eastAsia="Times New Roman" w:hAnsi="Tahoma" w:cs="Tahoma"/>
          <w:color w:val="000000"/>
          <w:sz w:val="18"/>
          <w:szCs w:val="18"/>
          <w:rtl/>
        </w:rPr>
        <w:br/>
        <w:t>الف) سبقت جستن برهم هنگام وضوي پيامبر جهت استفاده از آب وضوي حضرت</w:t>
      </w:r>
      <w:r w:rsidRPr="00A27D5D">
        <w:rPr>
          <w:rFonts w:ascii="Tahoma" w:eastAsia="Times New Roman" w:hAnsi="Tahoma" w:cs="Tahoma"/>
          <w:color w:val="000000"/>
          <w:sz w:val="18"/>
          <w:szCs w:val="18"/>
          <w:rtl/>
        </w:rPr>
        <w:br/>
        <w:t>ب) برداشتن موي حضرت بعنوان تبرك در زمان حلق يا تقصير</w:t>
      </w:r>
      <w:r w:rsidRPr="00A27D5D">
        <w:rPr>
          <w:rFonts w:ascii="Tahoma" w:eastAsia="Times New Roman" w:hAnsi="Tahoma" w:cs="Tahoma"/>
          <w:color w:val="000000"/>
          <w:sz w:val="18"/>
          <w:szCs w:val="18"/>
          <w:rtl/>
        </w:rPr>
        <w:br/>
        <w:t>ج) تنسانا من دعائك</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د) تمام موارد</w:t>
      </w:r>
      <w:r w:rsidRPr="00A27D5D">
        <w:rPr>
          <w:rFonts w:ascii="Tahoma" w:eastAsia="Times New Roman" w:hAnsi="Tahoma" w:cs="Tahoma"/>
          <w:color w:val="000000"/>
          <w:sz w:val="18"/>
          <w:szCs w:val="18"/>
          <w:rtl/>
        </w:rPr>
        <w:br/>
        <w:t>6ـ آيه (و يعبدون من دون‏اللّه‏ ما لا يضرهم و لاينفعهم) ناظر به كدام يك از اقسام توسل است:</w:t>
      </w:r>
      <w:r w:rsidRPr="00A27D5D">
        <w:rPr>
          <w:rFonts w:ascii="Tahoma" w:eastAsia="Times New Roman" w:hAnsi="Tahoma" w:cs="Tahoma"/>
          <w:color w:val="000000"/>
          <w:sz w:val="18"/>
          <w:szCs w:val="18"/>
          <w:rtl/>
        </w:rPr>
        <w:br/>
        <w:t>________________________________________ 139 ________________________________________</w:t>
      </w:r>
      <w:r w:rsidRPr="00A27D5D">
        <w:rPr>
          <w:rFonts w:ascii="Tahoma" w:eastAsia="Times New Roman" w:hAnsi="Tahoma" w:cs="Tahoma"/>
          <w:color w:val="000000"/>
          <w:sz w:val="18"/>
          <w:szCs w:val="18"/>
          <w:rtl/>
        </w:rPr>
        <w:br/>
        <w:t>الف) اعتقاد به تأثير ذاتي و مستقل ائمه</w:t>
      </w:r>
      <w:r w:rsidRPr="00A27D5D">
        <w:rPr>
          <w:rFonts w:ascii="Tahoma" w:eastAsia="Times New Roman" w:hAnsi="Tahoma" w:cs="Tahoma"/>
          <w:color w:val="000000"/>
          <w:sz w:val="18"/>
          <w:szCs w:val="18"/>
          <w:rtl/>
        </w:rPr>
        <w:br/>
        <w:t>ب) توسل به بت، در، ديوار و . . .</w:t>
      </w:r>
      <w:r w:rsidRPr="00A27D5D">
        <w:rPr>
          <w:rFonts w:ascii="Tahoma" w:eastAsia="Times New Roman" w:hAnsi="Tahoma" w:cs="Tahoma"/>
          <w:color w:val="000000"/>
          <w:sz w:val="18"/>
          <w:szCs w:val="18"/>
          <w:rtl/>
        </w:rPr>
        <w:br/>
        <w:t>ج) توسل با تذلل</w:t>
      </w:r>
      <w:r w:rsidRPr="00A27D5D">
        <w:rPr>
          <w:rFonts w:ascii="Tahoma" w:eastAsia="Times New Roman" w:hAnsi="Tahoma" w:cs="Tahoma"/>
          <w:color w:val="000000"/>
          <w:sz w:val="18"/>
          <w:szCs w:val="18"/>
          <w:rtl/>
        </w:rPr>
        <w:br/>
        <w:t>د) توسل به معني پارتي‏بازي</w:t>
      </w:r>
      <w:r w:rsidRPr="00A27D5D">
        <w:rPr>
          <w:rFonts w:ascii="Tahoma" w:eastAsia="Times New Roman" w:hAnsi="Tahoma" w:cs="Tahoma"/>
          <w:color w:val="000000"/>
          <w:sz w:val="18"/>
          <w:szCs w:val="18"/>
          <w:rtl/>
        </w:rPr>
        <w:br/>
        <w:t>7ـ امام محمد غزالي در . . . . . . . . . . . . مي‏گويد: مستحب است تا زائر هر روز به زيارت بقيع برود و بعد از سلام به پيامبر ( صلَّی اللّه علیه و آله و سلم ) . . .</w:t>
      </w:r>
      <w:r w:rsidRPr="00A27D5D">
        <w:rPr>
          <w:rFonts w:ascii="Tahoma" w:eastAsia="Times New Roman" w:hAnsi="Tahoma" w:cs="Tahoma"/>
          <w:color w:val="000000"/>
          <w:sz w:val="18"/>
          <w:szCs w:val="18"/>
          <w:rtl/>
        </w:rPr>
        <w:br/>
        <w:t>الف) المغني ب) احياءالعلوم</w:t>
      </w:r>
      <w:r w:rsidRPr="00A27D5D">
        <w:rPr>
          <w:rFonts w:ascii="Tahoma" w:eastAsia="Times New Roman" w:hAnsi="Tahoma" w:cs="Tahoma"/>
          <w:color w:val="000000"/>
          <w:sz w:val="18"/>
          <w:szCs w:val="18"/>
          <w:rtl/>
        </w:rPr>
        <w:br/>
        <w:t>ج) الميزان د) تهافة الفلاسفه</w:t>
      </w:r>
      <w:r w:rsidRPr="00A27D5D">
        <w:rPr>
          <w:rFonts w:ascii="Tahoma" w:eastAsia="Times New Roman" w:hAnsi="Tahoma" w:cs="Tahoma"/>
          <w:color w:val="000000"/>
          <w:sz w:val="18"/>
          <w:szCs w:val="18"/>
          <w:rtl/>
        </w:rPr>
        <w:br/>
        <w:t>8ـ توسل جستن به حق و مقام اولياء الهي در ميان كدام يك از مذاهب اسلامي مكروه است؟</w:t>
      </w:r>
      <w:r w:rsidRPr="00A27D5D">
        <w:rPr>
          <w:rFonts w:ascii="Tahoma" w:eastAsia="Times New Roman" w:hAnsi="Tahoma" w:cs="Tahoma"/>
          <w:color w:val="000000"/>
          <w:sz w:val="18"/>
          <w:szCs w:val="18"/>
          <w:rtl/>
        </w:rPr>
        <w:br/>
        <w:t>الف) زيدي ب) حنبلي ج) حنفي د) اسماعيلي</w:t>
      </w:r>
      <w:r w:rsidRPr="00A27D5D">
        <w:rPr>
          <w:rFonts w:ascii="Tahoma" w:eastAsia="Times New Roman" w:hAnsi="Tahoma" w:cs="Tahoma"/>
          <w:color w:val="000000"/>
          <w:sz w:val="18"/>
          <w:szCs w:val="18"/>
          <w:rtl/>
        </w:rPr>
        <w:br/>
        <w:t>9ـ طبق روايت موجود در تفسير ابن كثير از اهل سنت در زمان كدام يك از خلفا شخص سائل با وسيله قرار دادن پيامبر ( صلَّی اللّه علیه و آله و سلم ) حاجت خود را از خداوند مسألت نمود؟</w:t>
      </w:r>
      <w:r w:rsidRPr="00A27D5D">
        <w:rPr>
          <w:rFonts w:ascii="Tahoma" w:eastAsia="Times New Roman" w:hAnsi="Tahoma" w:cs="Tahoma"/>
          <w:color w:val="000000"/>
          <w:sz w:val="18"/>
          <w:szCs w:val="18"/>
          <w:rtl/>
        </w:rPr>
        <w:br/>
        <w:t>الف) جناب ابوبكر ب) جناب عمر</w:t>
      </w:r>
      <w:r w:rsidRPr="00A27D5D">
        <w:rPr>
          <w:rFonts w:ascii="Tahoma" w:eastAsia="Times New Roman" w:hAnsi="Tahoma" w:cs="Tahoma"/>
          <w:color w:val="000000"/>
          <w:sz w:val="18"/>
          <w:szCs w:val="18"/>
          <w:rtl/>
        </w:rPr>
        <w:br/>
        <w:t>ج) جناب عثمان د) منصور عباسي</w:t>
      </w:r>
      <w:r w:rsidRPr="00A27D5D">
        <w:rPr>
          <w:rFonts w:ascii="Tahoma" w:eastAsia="Times New Roman" w:hAnsi="Tahoma" w:cs="Tahoma"/>
          <w:color w:val="000000"/>
          <w:sz w:val="18"/>
          <w:szCs w:val="18"/>
          <w:rtl/>
        </w:rPr>
        <w:br/>
        <w:t>10ـ بنا به گفته . . . . . . . . . . . . پيامبر ( صلَّی اللّه علیه و آله و سلم ) در قبرش زنده است و زندگي برزخي ايشان از شهدا عالي‏تر است.</w:t>
      </w:r>
      <w:r w:rsidRPr="00A27D5D">
        <w:rPr>
          <w:rFonts w:ascii="Tahoma" w:eastAsia="Times New Roman" w:hAnsi="Tahoma" w:cs="Tahoma"/>
          <w:color w:val="000000"/>
          <w:sz w:val="18"/>
          <w:szCs w:val="18"/>
          <w:rtl/>
        </w:rPr>
        <w:br/>
        <w:t>الف) احمدامين مصري ب) جبران خليل جبران</w:t>
      </w:r>
      <w:r w:rsidRPr="00A27D5D">
        <w:rPr>
          <w:rFonts w:ascii="Tahoma" w:eastAsia="Times New Roman" w:hAnsi="Tahoma" w:cs="Tahoma"/>
          <w:color w:val="000000"/>
          <w:sz w:val="18"/>
          <w:szCs w:val="18"/>
          <w:rtl/>
        </w:rPr>
        <w:br/>
        <w:t>ج) ابن عبدالوهاب د) ابن تيميه</w:t>
      </w:r>
      <w:r w:rsidRPr="00A27D5D">
        <w:rPr>
          <w:rFonts w:ascii="Tahoma" w:eastAsia="Times New Roman" w:hAnsi="Tahoma" w:cs="Tahoma"/>
          <w:color w:val="000000"/>
          <w:sz w:val="18"/>
          <w:szCs w:val="18"/>
          <w:rtl/>
        </w:rPr>
        <w:br/>
        <w:t>11ـ كدام يك از دلايل زير ناقض اين سخن است: توسل به مرده خطاب به معدوم است.</w:t>
      </w:r>
      <w:r w:rsidRPr="00A27D5D">
        <w:rPr>
          <w:rFonts w:ascii="Tahoma" w:eastAsia="Times New Roman" w:hAnsi="Tahoma" w:cs="Tahoma"/>
          <w:color w:val="000000"/>
          <w:sz w:val="18"/>
          <w:szCs w:val="18"/>
          <w:rtl/>
        </w:rPr>
        <w:br/>
        <w:t>الف) عدم قائل بودن به تأثير ذاتي در شفاعت</w:t>
      </w:r>
      <w:r w:rsidRPr="00A27D5D">
        <w:rPr>
          <w:rFonts w:ascii="Tahoma" w:eastAsia="Times New Roman" w:hAnsi="Tahoma" w:cs="Tahoma"/>
          <w:color w:val="000000"/>
          <w:sz w:val="18"/>
          <w:szCs w:val="18"/>
          <w:rtl/>
        </w:rPr>
        <w:br/>
        <w:t>ب) سوره آل عمران / آيه 169 ـ و لا تحسبنّ الذين قتلوا في سبيل‏اللّه‏ امواتا</w:t>
      </w:r>
      <w:r w:rsidRPr="00A27D5D">
        <w:rPr>
          <w:rFonts w:ascii="Tahoma" w:eastAsia="Times New Roman" w:hAnsi="Tahoma" w:cs="Tahoma"/>
          <w:color w:val="000000"/>
          <w:sz w:val="18"/>
          <w:szCs w:val="18"/>
          <w:rtl/>
        </w:rPr>
        <w:br/>
        <w:t>ج) علم مخابره با ارواح (</w:t>
      </w:r>
      <w:proofErr w:type="spellStart"/>
      <w:r w:rsidRPr="00A27D5D">
        <w:rPr>
          <w:rFonts w:ascii="Tahoma" w:eastAsia="Times New Roman" w:hAnsi="Tahoma" w:cs="Tahoma"/>
          <w:color w:val="000000"/>
          <w:sz w:val="18"/>
          <w:szCs w:val="18"/>
        </w:rPr>
        <w:t>spirtisme</w:t>
      </w:r>
      <w:proofErr w:type="spellEnd"/>
      <w:r w:rsidRPr="00A27D5D">
        <w:rPr>
          <w:rFonts w:ascii="Tahoma" w:eastAsia="Times New Roman" w:hAnsi="Tahoma" w:cs="Tahoma"/>
          <w:color w:val="000000"/>
          <w:sz w:val="18"/>
          <w:szCs w:val="18"/>
          <w:rtl/>
        </w:rPr>
        <w:t>)</w:t>
      </w:r>
      <w:r w:rsidRPr="00A27D5D">
        <w:rPr>
          <w:rFonts w:ascii="Tahoma" w:eastAsia="Times New Roman" w:hAnsi="Tahoma" w:cs="Tahoma"/>
          <w:color w:val="000000"/>
          <w:sz w:val="18"/>
          <w:szCs w:val="18"/>
          <w:rtl/>
        </w:rPr>
        <w:br/>
        <w:t>د) موارد ب و ج</w:t>
      </w:r>
      <w:r w:rsidRPr="00A27D5D">
        <w:rPr>
          <w:rFonts w:ascii="Tahoma" w:eastAsia="Times New Roman" w:hAnsi="Tahoma" w:cs="Tahoma"/>
          <w:color w:val="000000"/>
          <w:sz w:val="18"/>
          <w:szCs w:val="18"/>
          <w:rtl/>
        </w:rPr>
        <w:br/>
        <w:t>________________________________________ 140 ________________________________________</w:t>
      </w:r>
      <w:r w:rsidRPr="00A27D5D">
        <w:rPr>
          <w:rFonts w:ascii="Tahoma" w:eastAsia="Times New Roman" w:hAnsi="Tahoma" w:cs="Tahoma"/>
          <w:color w:val="000000"/>
          <w:sz w:val="18"/>
          <w:szCs w:val="18"/>
          <w:rtl/>
        </w:rPr>
        <w:br/>
        <w:t>درس هشتم</w:t>
      </w:r>
      <w:r w:rsidRPr="00A27D5D">
        <w:rPr>
          <w:rFonts w:ascii="Tahoma" w:eastAsia="Times New Roman" w:hAnsi="Tahoma" w:cs="Tahoma"/>
          <w:color w:val="000000"/>
          <w:sz w:val="18"/>
          <w:szCs w:val="18"/>
          <w:rtl/>
        </w:rPr>
        <w:br/>
        <w:t>پاسخي به كتاب منهاج‏السنه / ابن تيميه</w:t>
      </w:r>
      <w:r w:rsidRPr="00A27D5D">
        <w:rPr>
          <w:rFonts w:ascii="Tahoma" w:eastAsia="Times New Roman" w:hAnsi="Tahoma" w:cs="Tahoma"/>
          <w:color w:val="000000"/>
          <w:sz w:val="18"/>
          <w:szCs w:val="18"/>
          <w:rtl/>
        </w:rPr>
        <w:br/>
        <w:t>________________________________________ 143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ـ آشنايي با شخصيت ابن تيميّه و علل بدبيني وي به شيعيان</w:t>
      </w:r>
      <w:r w:rsidRPr="00A27D5D">
        <w:rPr>
          <w:rFonts w:ascii="Tahoma" w:eastAsia="Times New Roman" w:hAnsi="Tahoma" w:cs="Tahoma"/>
          <w:color w:val="000000"/>
          <w:sz w:val="18"/>
          <w:szCs w:val="18"/>
          <w:rtl/>
        </w:rPr>
        <w:br/>
        <w:t>ـ بررسي شايعه دخالت خواجه نصير در براندازي حكومت وقت</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ـ پاسخ به برخي اتهامات وارده در كتاب منهاج‏السنه</w:t>
      </w:r>
      <w:r w:rsidRPr="00A27D5D">
        <w:rPr>
          <w:rFonts w:ascii="Tahoma" w:eastAsia="Times New Roman" w:hAnsi="Tahoma" w:cs="Tahoma"/>
          <w:color w:val="000000"/>
          <w:sz w:val="18"/>
          <w:szCs w:val="18"/>
          <w:rtl/>
        </w:rPr>
        <w:br/>
        <w:t>________________________________________ 144 ________________________________________</w:t>
      </w:r>
      <w:r w:rsidRPr="00A27D5D">
        <w:rPr>
          <w:rFonts w:ascii="Tahoma" w:eastAsia="Times New Roman" w:hAnsi="Tahoma" w:cs="Tahoma"/>
          <w:color w:val="000000"/>
          <w:sz w:val="18"/>
          <w:szCs w:val="18"/>
          <w:rtl/>
        </w:rPr>
        <w:br/>
        <w:t>مقدمه</w:t>
      </w:r>
      <w:r w:rsidRPr="00A27D5D">
        <w:rPr>
          <w:rFonts w:ascii="Tahoma" w:eastAsia="Times New Roman" w:hAnsi="Tahoma" w:cs="Tahoma"/>
          <w:color w:val="000000"/>
          <w:sz w:val="18"/>
          <w:szCs w:val="18"/>
          <w:rtl/>
        </w:rPr>
        <w:br/>
        <w:t>تقي‏الدين احمدبن عبدالحليم مشهور به ابن تيميه حراني دمشقي حنبلي در سال 661 ه . ق در شهر حران تركيه نزديك شهر اورفا متولد شد. هنوز به سن هفت سالگي نرسيده بود كه مغول‏ها بعد از تصرف عراق به حران حمله كردند و خانواده‏اش مجبور به مهاجرت به شام شدند.</w:t>
      </w:r>
      <w:r w:rsidRPr="00A27D5D">
        <w:rPr>
          <w:rFonts w:ascii="Tahoma" w:eastAsia="Times New Roman" w:hAnsi="Tahoma" w:cs="Tahoma"/>
          <w:color w:val="000000"/>
          <w:sz w:val="18"/>
          <w:szCs w:val="18"/>
          <w:rtl/>
        </w:rPr>
        <w:br/>
        <w:t>ابن تيميه در عصر فتنه مغول زندگي مي‏كرد و بسياري از عمر خود را در زندان و يا تبعيد و يا مسافرت بين شام و مصر گذراند. او به مصر سفر كرد تا حاكمان آن ديار را بر ضد مغول‏ها به جهاد تشويق نمايد.</w:t>
      </w:r>
      <w:r w:rsidRPr="00A27D5D">
        <w:rPr>
          <w:rFonts w:ascii="Tahoma" w:eastAsia="Times New Roman" w:hAnsi="Tahoma" w:cs="Tahoma"/>
          <w:color w:val="000000"/>
          <w:sz w:val="18"/>
          <w:szCs w:val="18"/>
          <w:rtl/>
        </w:rPr>
        <w:br/>
        <w:t>در آن روزگار مغولان كه از اختلاف و تخاصم شديد شيعه و سني و قتل عام شيعيان در كرخ بغداد باخبر شده بودند، فرصت را غنيمت شمردند، و به عراق حمله كردند و اين سرزمين را به تصرف خود درآوردند و كتابخانه‏ها را غارت و علما را آواره ساختند.</w:t>
      </w:r>
      <w:r w:rsidRPr="00A27D5D">
        <w:rPr>
          <w:rFonts w:ascii="Tahoma" w:eastAsia="Times New Roman" w:hAnsi="Tahoma" w:cs="Tahoma"/>
          <w:color w:val="000000"/>
          <w:sz w:val="18"/>
          <w:szCs w:val="18"/>
          <w:rtl/>
        </w:rPr>
        <w:br/>
        <w:t>خواجه نصيرالدين طوسي، عالم بزرگ شيعه با تدبيري كه داشت براي بازگرداندن علما و كتاب‏ها، وزارت اقتصاد هلاكو را پذيرفت، و با تأسيس كتابخانه‏اي بزرگ و رصدخانه مراغه، كتاب‏هاي به غارت رفته و علماي آواره شده را جمع كرد.</w:t>
      </w:r>
      <w:r w:rsidRPr="00A27D5D">
        <w:rPr>
          <w:rFonts w:ascii="Tahoma" w:eastAsia="Times New Roman" w:hAnsi="Tahoma" w:cs="Tahoma"/>
          <w:color w:val="000000"/>
          <w:sz w:val="18"/>
          <w:szCs w:val="18"/>
          <w:rtl/>
        </w:rPr>
        <w:br/>
        <w:t>اما دشمنان و متعصبين شايع كردند كه خواجه نصير، مغول‏ها را راهنمايي كرده كه به</w:t>
      </w:r>
      <w:r w:rsidRPr="00A27D5D">
        <w:rPr>
          <w:rFonts w:ascii="Tahoma" w:eastAsia="Times New Roman" w:hAnsi="Tahoma" w:cs="Tahoma"/>
          <w:color w:val="000000"/>
          <w:sz w:val="18"/>
          <w:szCs w:val="18"/>
          <w:rtl/>
        </w:rPr>
        <w:br/>
        <w:t>________________________________________ 145 ________________________________________</w:t>
      </w:r>
      <w:r w:rsidRPr="00A27D5D">
        <w:rPr>
          <w:rFonts w:ascii="Tahoma" w:eastAsia="Times New Roman" w:hAnsi="Tahoma" w:cs="Tahoma"/>
          <w:color w:val="000000"/>
          <w:sz w:val="18"/>
          <w:szCs w:val="18"/>
          <w:rtl/>
        </w:rPr>
        <w:br/>
        <w:t>بغداد حمله كنند و خليفه عباسي المستعصم را به قتل برسانند و بسياري از علما و مسلمانان را بكشند و صدها كتابخانه و صدها هزار جلد كتاب‏هاي علمي را نابود كنند.</w:t>
      </w:r>
      <w:r w:rsidRPr="00A27D5D">
        <w:rPr>
          <w:rFonts w:ascii="Tahoma" w:eastAsia="Times New Roman" w:hAnsi="Tahoma" w:cs="Tahoma"/>
          <w:color w:val="000000"/>
          <w:sz w:val="18"/>
          <w:szCs w:val="18"/>
          <w:rtl/>
        </w:rPr>
        <w:br/>
        <w:t>در آن زمان يكي از علماي بزرگ شيعه، جمال‏الدين، ابن مطهر حلي معروف به محقق حلي (648-726 ه . ق) كه در علم كلام شاگرد خواجه نصير طوسي بود و كتاب</w:t>
      </w:r>
      <w:r w:rsidRPr="00A27D5D">
        <w:rPr>
          <w:rFonts w:ascii="Tahoma" w:eastAsia="Times New Roman" w:hAnsi="Tahoma" w:cs="Tahoma"/>
          <w:color w:val="000000"/>
          <w:sz w:val="18"/>
          <w:szCs w:val="18"/>
          <w:rtl/>
        </w:rPr>
        <w:br/>
        <w:t>وي تجريد الاعتقاد را شرح كرده بود كتابي در اثبات امامت نوشت بنام «منهاج الكرامة».</w:t>
      </w:r>
      <w:r w:rsidRPr="00A27D5D">
        <w:rPr>
          <w:rFonts w:ascii="Tahoma" w:eastAsia="Times New Roman" w:hAnsi="Tahoma" w:cs="Tahoma"/>
          <w:color w:val="000000"/>
          <w:sz w:val="18"/>
          <w:szCs w:val="18"/>
          <w:rtl/>
        </w:rPr>
        <w:br/>
        <w:t>ابن تيميه كه از شهر حران، شهر ناصبيان و دشمنان اهل بيت ( علیهم السلام ) به شام شهر غاليان اسماعيلي مهاجرت كرده و از حمله مغول بسيار خشمگين بود، باعث شد كه شايعه دخالت خواجه نصير و شيعيان در هدايت مغول‏ها براي حمله به كشورهاي اسلامي را بدون تحقيق بپذيرد، و كارهاي غلوآميز فرقه‏هاي غلاة نصيريه و غلاة اسماعيلي را به تمام شيعيان تعميم دهد، و كتابي در رد «منهاج الكرامه» علامه حلي به نام «منهاج السنة النبوية في نقض كلام الشيعة القدرية» بنويسد و در آن شيعه را با فرقه يهود و نصاري مقايسه كند وبه تكفير آنان بپردازد. به عنوان نمونه در فصل اول مي‏نويسد:</w:t>
      </w:r>
      <w:r w:rsidRPr="00A27D5D">
        <w:rPr>
          <w:rFonts w:ascii="Tahoma" w:eastAsia="Times New Roman" w:hAnsi="Tahoma" w:cs="Tahoma"/>
          <w:color w:val="000000"/>
          <w:sz w:val="18"/>
          <w:szCs w:val="18"/>
          <w:rtl/>
        </w:rPr>
        <w:br/>
        <w:t>«روافض با كفار و منافقان يهودي، مسيحي، مشرك و اصناف مختلف ملحدان مثل نصيريه، اسماعيليه و غيره دوست بوده هنگام اختلاف، مشركان و اهل كتاب را بر عليه مسلمانان ياري مي‏دهند همچنان كه اين كار به مراتب تكرار و تجربه شده است مثل ياري مغولان و غيره بر ضد مسلمانان در خراسان، عراق، جزيره، شام و ...».(1)</w:t>
      </w:r>
      <w:r w:rsidRPr="00A27D5D">
        <w:rPr>
          <w:rFonts w:ascii="Tahoma" w:eastAsia="Times New Roman" w:hAnsi="Tahoma" w:cs="Tahoma"/>
          <w:color w:val="000000"/>
          <w:sz w:val="18"/>
          <w:szCs w:val="18"/>
          <w:rtl/>
        </w:rPr>
        <w:br/>
        <w:t>شايعه دخالت خواجه نصير در سقوط خلافت عباسيان</w:t>
      </w:r>
      <w:r w:rsidRPr="00A27D5D">
        <w:rPr>
          <w:rFonts w:ascii="Tahoma" w:eastAsia="Times New Roman" w:hAnsi="Tahoma" w:cs="Tahoma"/>
          <w:color w:val="000000"/>
          <w:sz w:val="18"/>
          <w:szCs w:val="18"/>
          <w:rtl/>
        </w:rPr>
        <w:br/>
        <w:t xml:space="preserve">عبداللّه‏ بن فضل شيرازي كه كتاب خود را حدود سال 729 ه . ق به رشته تحرير درآورده مي‏نويسد: «خليفه به عياشي و خوش‏گذراني مشغول بود و وزيرش ابن علقمي بر امور تسلط داشت، فاجعه كرخ كه فرماندهي آن را پسر خليفه به عهده داشت و براي حمله به كرخ و به اسارت گرفتن پسران و دختران كه در بين آنها علوي‏ها هم بودند سپاهي روانه كرد، سبب شد تا ابن علقمي دست به انتقام‏جويي بزند، اين حادثه او را واداشت تا با مغول‏ها مراسله نمايد و آنان را به بغداد فرا </w:t>
      </w:r>
      <w:r w:rsidRPr="00A27D5D">
        <w:rPr>
          <w:rFonts w:ascii="Tahoma" w:eastAsia="Times New Roman" w:hAnsi="Tahoma" w:cs="Tahoma"/>
          <w:color w:val="000000"/>
          <w:sz w:val="18"/>
          <w:szCs w:val="18"/>
          <w:rtl/>
        </w:rPr>
        <w:lastRenderedPageBreak/>
        <w:t>خواند».(2)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مختصر منهاج‏السنه، ابن تيميه، ترجمه اسحاق دبير، انتشارات حقيقت 1386، ص 59.</w:t>
      </w:r>
      <w:r w:rsidRPr="00A27D5D">
        <w:rPr>
          <w:rFonts w:ascii="Tahoma" w:eastAsia="Times New Roman" w:hAnsi="Tahoma" w:cs="Tahoma"/>
          <w:color w:val="000000"/>
          <w:sz w:val="18"/>
          <w:szCs w:val="18"/>
          <w:rtl/>
        </w:rPr>
        <w:br/>
        <w:t>2- حسن امين، اسماعيليون و مغول و خواجه نصيرالدين طوسي، ترجمه مهدي زنديه تهران، مؤسسه دائرة‏المعارف فقه اسلامي، 1382، ص 389-390.</w:t>
      </w:r>
      <w:r w:rsidRPr="00A27D5D">
        <w:rPr>
          <w:rFonts w:ascii="Tahoma" w:eastAsia="Times New Roman" w:hAnsi="Tahoma" w:cs="Tahoma"/>
          <w:color w:val="000000"/>
          <w:sz w:val="18"/>
          <w:szCs w:val="18"/>
          <w:rtl/>
        </w:rPr>
        <w:br/>
        <w:t>________________________________________ 146 ________________________________________</w:t>
      </w:r>
      <w:r w:rsidRPr="00A27D5D">
        <w:rPr>
          <w:rFonts w:ascii="Tahoma" w:eastAsia="Times New Roman" w:hAnsi="Tahoma" w:cs="Tahoma"/>
          <w:color w:val="000000"/>
          <w:sz w:val="18"/>
          <w:szCs w:val="18"/>
          <w:rtl/>
        </w:rPr>
        <w:br/>
        <w:t>همان‏طور كه از اين گزارش برمي‏آيد، عياشي مستعصم آخرين خليفه عباسي از سويي، و به راه انداختن اختلاف بين شيعه و سني و كشتار و اسير گرفتن شيعيان و دختران و پسران علوي توسط پسر خليفه در كرخ بغداد از سوي ديگر، عامل اساسي پراكنده‏سازي مردمان و لشكريان و سقوط ارتش نفوذناپذير بغداد بود اما سياستمداران جنگ ميان مسلمانان و مغولان را به جنگ داخلي ميان شيعه و سني كشاندند و توسط</w:t>
      </w:r>
      <w:r w:rsidRPr="00A27D5D">
        <w:rPr>
          <w:rFonts w:ascii="Tahoma" w:eastAsia="Times New Roman" w:hAnsi="Tahoma" w:cs="Tahoma"/>
          <w:color w:val="000000"/>
          <w:sz w:val="18"/>
          <w:szCs w:val="18"/>
          <w:rtl/>
        </w:rPr>
        <w:br/>
        <w:t>متعصبين همه تقصيرها را متوجه ابن علقمي شيعه كردند، در صورتي كه كار لشكر و ارتش در دست ابن‏علقمي نبود، بلكه برعهده شرابي بود.</w:t>
      </w:r>
      <w:r w:rsidRPr="00A27D5D">
        <w:rPr>
          <w:rFonts w:ascii="Tahoma" w:eastAsia="Times New Roman" w:hAnsi="Tahoma" w:cs="Tahoma"/>
          <w:color w:val="000000"/>
          <w:sz w:val="18"/>
          <w:szCs w:val="18"/>
          <w:rtl/>
        </w:rPr>
        <w:br/>
        <w:t>حتي اگر اين مسئله درست باشد كه ابن علقمي متوسل به بيگانگان شده باز عامل اصلي آن اختلافات و تفرقه‏افكني‏ها و فسادهاي فراوان و ظلم و ستم بي‏حد خليفه و پسرش و درباريان بوده است.</w:t>
      </w:r>
      <w:r w:rsidRPr="00A27D5D">
        <w:rPr>
          <w:rFonts w:ascii="Tahoma" w:eastAsia="Times New Roman" w:hAnsi="Tahoma" w:cs="Tahoma"/>
          <w:color w:val="000000"/>
          <w:sz w:val="18"/>
          <w:szCs w:val="18"/>
          <w:rtl/>
        </w:rPr>
        <w:br/>
        <w:t>و از آنجا كه خواجه نصيرالدين طوسي با علم و درايت فراواني كه داشت وزارت اقتصاد و دارايي هلاكوخان را پذيرفت تا به كنترل مظالم آنان بپردازد و به جمع‏آوري كتاب‏هاي به غارت رفته، و علماي متواري شده همت گمارد، او را متهم كردند كه كشتن خليفه و سقوط خلافت به راهنمايي او بوده است. ابن تيميه در مجموعه الرسائل خود مي‏نويسد:</w:t>
      </w:r>
      <w:r w:rsidRPr="00A27D5D">
        <w:rPr>
          <w:rFonts w:ascii="Tahoma" w:eastAsia="Times New Roman" w:hAnsi="Tahoma" w:cs="Tahoma"/>
          <w:color w:val="000000"/>
          <w:sz w:val="18"/>
          <w:szCs w:val="18"/>
          <w:rtl/>
        </w:rPr>
        <w:br/>
        <w:t>«مغولان با كمك ملحدان [اسماعيلي] و كارگرداني نصيرالدين طوسي بر كشورهاي اسلامي يورش بردند، او بود كه دستور كشتن خليفه و از ميان بردن حكومت وي را صادر كرد».(1)</w:t>
      </w:r>
      <w:r w:rsidRPr="00A27D5D">
        <w:rPr>
          <w:rFonts w:ascii="Tahoma" w:eastAsia="Times New Roman" w:hAnsi="Tahoma" w:cs="Tahoma"/>
          <w:color w:val="000000"/>
          <w:sz w:val="18"/>
          <w:szCs w:val="18"/>
          <w:rtl/>
        </w:rPr>
        <w:br/>
        <w:t>دكتر عبدالهادي حائري كه در اين باره با منابع دست اول تحقيق شايسته‏اي به عمل آورده مي‏نويسد: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مجموعه الرسائل، ابن تيميه، قاهره 1905، ص 97.</w:t>
      </w:r>
      <w:r w:rsidRPr="00A27D5D">
        <w:rPr>
          <w:rFonts w:ascii="Tahoma" w:eastAsia="Times New Roman" w:hAnsi="Tahoma" w:cs="Tahoma"/>
          <w:color w:val="000000"/>
          <w:sz w:val="18"/>
          <w:szCs w:val="18"/>
          <w:rtl/>
        </w:rPr>
        <w:br/>
        <w:t>________________________________________ 147 ________________________________________</w:t>
      </w:r>
      <w:r w:rsidRPr="00A27D5D">
        <w:rPr>
          <w:rFonts w:ascii="Tahoma" w:eastAsia="Times New Roman" w:hAnsi="Tahoma" w:cs="Tahoma"/>
          <w:color w:val="000000"/>
          <w:sz w:val="18"/>
          <w:szCs w:val="18"/>
          <w:rtl/>
        </w:rPr>
        <w:br/>
        <w:t>ما در اين زمينه نمي‏توانيم بيش از چند ماخذ را مورد توجه قرار دهيم، يكي از آنها طبقات ناصري است كه از سوي منهاج سراج جوزجاني در سال 658 ه . ق يعني چند ماه پس از سقوط بغداد نوشته شده است. جوزجاني بارها پيرامون خليفه وقت المستعصم، سخناني ستايشگرانه آورده ولي هرگز هجوم مغولان به بغداد را به طوسي پيوند نداده است.</w:t>
      </w:r>
      <w:r w:rsidRPr="00A27D5D">
        <w:rPr>
          <w:rFonts w:ascii="Tahoma" w:eastAsia="Times New Roman" w:hAnsi="Tahoma" w:cs="Tahoma"/>
          <w:color w:val="000000"/>
          <w:sz w:val="18"/>
          <w:szCs w:val="18"/>
          <w:rtl/>
        </w:rPr>
        <w:br/>
        <w:t>كتاب ديگر تاريخ مختصر الدول ابن العبري (624-681 ه . ق) مي‏باشد، اين ماخذ دست يكم بخش كوتاه و فشرده پيرامون خواجه نصير طوسي دربر دارد ولي هرگز از اينكه خواجه نصير نقشي در فتح بغداد داشته است سخني به ميان نمي‏آورد.</w:t>
      </w:r>
      <w:r w:rsidRPr="00A27D5D">
        <w:rPr>
          <w:rFonts w:ascii="Tahoma" w:eastAsia="Times New Roman" w:hAnsi="Tahoma" w:cs="Tahoma"/>
          <w:color w:val="000000"/>
          <w:sz w:val="18"/>
          <w:szCs w:val="18"/>
          <w:rtl/>
        </w:rPr>
        <w:br/>
        <w:t>سومين منبع مهم در اين زمينه الحوادث الجامعه ابن القوطي است كه تاريخ نگارش آن به 657 ه . ق يكسال پس از فتح بغداد برمي‏گردد، وي ضمن سخن از سقوط بغداد و كشته شدن خليفه آنرا به طوسي نسبت نمي‏دهد.</w:t>
      </w:r>
      <w:r w:rsidRPr="00A27D5D">
        <w:rPr>
          <w:rFonts w:ascii="Tahoma" w:eastAsia="Times New Roman" w:hAnsi="Tahoma" w:cs="Tahoma"/>
          <w:color w:val="000000"/>
          <w:sz w:val="18"/>
          <w:szCs w:val="18"/>
          <w:rtl/>
        </w:rPr>
        <w:br/>
        <w:t>سرانجام بايد از نوشته‏هاي خود طوسي در اين زمينه ياد كنيم: وي درباره يورش مغولان رساله‏اي با عنوان «كيفيت واقعه بغداد» نوشته، ولي در زمينه فعاليت خود در اين يورش سخني نگفته است.</w:t>
      </w:r>
      <w:r w:rsidRPr="00A27D5D">
        <w:rPr>
          <w:rFonts w:ascii="Tahoma" w:eastAsia="Times New Roman" w:hAnsi="Tahoma" w:cs="Tahoma"/>
          <w:color w:val="000000"/>
          <w:sz w:val="18"/>
          <w:szCs w:val="18"/>
          <w:rtl/>
        </w:rPr>
        <w:br/>
        <w:t>بدين‏سان در كهن‏ترين منابع هيچ دليل و نشانه‏اي درباره نقش موثر طوسي در يورش هلاكو به بغداد نمي‏توان يافت.(1)</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اخيرا كتابي از سوي يكي از پژوهشگران وهابي عربستاني بنام دكتر سعدبن حذيفه الغامدي عضو هيات علمي گروه تاريخ دانشكده ادبيات دانشگاه ملك سعود چاپ و منتشر شده بنام: سقوط الدوله العباسيه و دور الشيعه بين الحقيقه و الاتهام.</w:t>
      </w:r>
      <w:r w:rsidRPr="00A27D5D">
        <w:rPr>
          <w:rFonts w:ascii="Tahoma" w:eastAsia="Times New Roman" w:hAnsi="Tahoma" w:cs="Tahoma"/>
          <w:color w:val="000000"/>
          <w:sz w:val="18"/>
          <w:szCs w:val="18"/>
          <w:rtl/>
        </w:rPr>
        <w:br/>
        <w:t>اين كتاب در سال 1425 ه . ق از سوي دار ابن حذيفه در رياض به چاپ رسيده است مؤلف در بخشي از فصل پنجم كتاب (ص 330 تا 351) به بررسي تهمت نقش داشتن</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عبدالهادي حائري، ايران و جهان اسلام، مشهد مؤسسه چاپ و انتشارات آستان قدس رضوي، 1368، ص 110.</w:t>
      </w:r>
      <w:r w:rsidRPr="00A27D5D">
        <w:rPr>
          <w:rFonts w:ascii="Tahoma" w:eastAsia="Times New Roman" w:hAnsi="Tahoma" w:cs="Tahoma"/>
          <w:color w:val="000000"/>
          <w:sz w:val="18"/>
          <w:szCs w:val="18"/>
          <w:rtl/>
        </w:rPr>
        <w:br/>
        <w:t>________________________________________ 148 ________________________________________</w:t>
      </w:r>
      <w:r w:rsidRPr="00A27D5D">
        <w:rPr>
          <w:rFonts w:ascii="Tahoma" w:eastAsia="Times New Roman" w:hAnsi="Tahoma" w:cs="Tahoma"/>
          <w:color w:val="000000"/>
          <w:sz w:val="18"/>
          <w:szCs w:val="18"/>
          <w:rtl/>
        </w:rPr>
        <w:br/>
        <w:t>شيعيان در سقوط بغداد پرداخته و آنرا نقد كرده است. وي همچنين با بررسي موشكافانه و عالمانه‏اي آخرين وزير خليفه عباسي يعني مويد الدين محمد بن علقمي را نيز از اين تهمت بري دانسته است.(1)</w:t>
      </w:r>
      <w:r w:rsidRPr="00A27D5D">
        <w:rPr>
          <w:rFonts w:ascii="Tahoma" w:eastAsia="Times New Roman" w:hAnsi="Tahoma" w:cs="Tahoma"/>
          <w:color w:val="000000"/>
          <w:sz w:val="18"/>
          <w:szCs w:val="18"/>
          <w:rtl/>
        </w:rPr>
        <w:br/>
        <w:t>امروز ايادي آمريكا نيز مي‏كوشند كه وانمود كنند كه اين كار شيعه در تمام طول تاريخ تا به امروز است و حمله آمريكا و انگليس به بغداد و افغاستان را به شيعيان نسبت دهند و اسلحه القاعده را از خود به سوي شيعيان بچرخانند در صورتي كه در طول تاريخ همواره شيعيان جانب برادران اهل سنت را نگاه داشته به عنوان نمونه كريم خان زند بر همين اساس بصره را تخليه كرد و عباس ميرزا به قبول عهدنامه ارض روم تن در داد و دولت ايران در جنگ روس و عثماني دهه آخر سده سيزدهم هجري از ورود در توطئه با روسيه براي استفاده از موقع شكست عثماني به عذر هم‏ديني خودداري كرد.(3) و با پيروزي انقلاب اسلامي در ايران، شيعيان، آمريكا و صهيونيسم را از مملكت بيرون نمودند و سفارتخانه اسرائيل را به فلسطينيان دادند و تا به امروز اكثر كمك‏ها را مردم ايران به مردم فلسطيني كردند كه سني هستند.</w:t>
      </w:r>
      <w:r w:rsidRPr="00A27D5D">
        <w:rPr>
          <w:rFonts w:ascii="Tahoma" w:eastAsia="Times New Roman" w:hAnsi="Tahoma" w:cs="Tahoma"/>
          <w:color w:val="000000"/>
          <w:sz w:val="18"/>
          <w:szCs w:val="18"/>
          <w:rtl/>
        </w:rPr>
        <w:br/>
        <w:t>تهمت‏هاي خلاف واقع</w:t>
      </w:r>
      <w:r w:rsidRPr="00A27D5D">
        <w:rPr>
          <w:rFonts w:ascii="Tahoma" w:eastAsia="Times New Roman" w:hAnsi="Tahoma" w:cs="Tahoma"/>
          <w:color w:val="000000"/>
          <w:sz w:val="18"/>
          <w:szCs w:val="18"/>
          <w:rtl/>
        </w:rPr>
        <w:br/>
        <w:t>ابن تيميه در فصل دوم، شيعيان را به يهوديان تشبيه مي‏كند تا بگويد شيعه زاييده يهود بوده و براي براندازي اسلام است. وي مي‏نويسد:</w:t>
      </w:r>
      <w:r w:rsidRPr="00A27D5D">
        <w:rPr>
          <w:rFonts w:ascii="Tahoma" w:eastAsia="Times New Roman" w:hAnsi="Tahoma" w:cs="Tahoma"/>
          <w:color w:val="000000"/>
          <w:sz w:val="18"/>
          <w:szCs w:val="18"/>
          <w:rtl/>
        </w:rPr>
        <w:br/>
        <w:t>1ـ يهوديان مي‏گويند: تا زمان خروج مسيح، جهاد در راه خدا لازم نيست، و روافض نيز مي گويند تا زمان خروج مهدي جهاد در راه خدا لازم نيست.(3)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انديشه‏هاي صادق، شماره 16-12 پاييز 83 تا تابستان 84، تهران، دانشگاه امام صادق عليه‏السلام ، ص 68.</w:t>
      </w:r>
      <w:r w:rsidRPr="00A27D5D">
        <w:rPr>
          <w:rFonts w:ascii="Tahoma" w:eastAsia="Times New Roman" w:hAnsi="Tahoma" w:cs="Tahoma"/>
          <w:color w:val="000000"/>
          <w:sz w:val="18"/>
          <w:szCs w:val="18"/>
          <w:rtl/>
        </w:rPr>
        <w:br/>
        <w:t>2- مقدمه كتاب اسلام آئين همبستگي بقلم استاد محيط طباطبايي، تهران، مؤسسه نشر زكات علم، 1377.</w:t>
      </w:r>
      <w:r w:rsidRPr="00A27D5D">
        <w:rPr>
          <w:rFonts w:ascii="Tahoma" w:eastAsia="Times New Roman" w:hAnsi="Tahoma" w:cs="Tahoma"/>
          <w:color w:val="000000"/>
          <w:sz w:val="18"/>
          <w:szCs w:val="18"/>
          <w:rtl/>
        </w:rPr>
        <w:br/>
        <w:t>3- مختصر منهاج السنه، ابن تيميه، ترجمه اسحاق دبير، انتشارات حقيقت، 1368، ص 62.</w:t>
      </w:r>
      <w:r w:rsidRPr="00A27D5D">
        <w:rPr>
          <w:rFonts w:ascii="Tahoma" w:eastAsia="Times New Roman" w:hAnsi="Tahoma" w:cs="Tahoma"/>
          <w:color w:val="000000"/>
          <w:sz w:val="18"/>
          <w:szCs w:val="18"/>
          <w:rtl/>
        </w:rPr>
        <w:br/>
        <w:t>________________________________________ 149 ________________________________________</w:t>
      </w:r>
      <w:r w:rsidRPr="00A27D5D">
        <w:rPr>
          <w:rFonts w:ascii="Tahoma" w:eastAsia="Times New Roman" w:hAnsi="Tahoma" w:cs="Tahoma"/>
          <w:color w:val="000000"/>
          <w:sz w:val="18"/>
          <w:szCs w:val="18"/>
          <w:rtl/>
        </w:rPr>
        <w:br/>
        <w:t>* پس آن همه مبارزه بزرگ علماي اصولي در زمان ميرزاي شيرازي اول و دوم، و شيخ الشريعه، عليه انگليس و علماي دوره مشروطه و انقلاب اسلامي ايران به رهبري امام خميني (ره) عليه آمريكا و مبارزه حزب‏اللّه‏ لبنان عليه صهيونيسم چيست؟ شگفت اينكه كسي اين ايراد را بر شيعه مي‏گيرد كه خود معتقد است بايد در برابر حاكمان ظالم و فاسق سكوت كرد.</w:t>
      </w:r>
      <w:r w:rsidRPr="00A27D5D">
        <w:rPr>
          <w:rFonts w:ascii="Tahoma" w:eastAsia="Times New Roman" w:hAnsi="Tahoma" w:cs="Tahoma"/>
          <w:color w:val="000000"/>
          <w:sz w:val="18"/>
          <w:szCs w:val="18"/>
          <w:rtl/>
        </w:rPr>
        <w:br/>
        <w:t>2ـ يهوديان نماز را تا هنگام ظاهر شدن كامل ستارگان به تعويق مي‏اندازند و روافض نماز مغرب را تا ظاهر شدن ستارگان به تاخير مي‏اندازند.(1)</w:t>
      </w:r>
      <w:r w:rsidRPr="00A27D5D">
        <w:rPr>
          <w:rFonts w:ascii="Tahoma" w:eastAsia="Times New Roman" w:hAnsi="Tahoma" w:cs="Tahoma"/>
          <w:color w:val="000000"/>
          <w:sz w:val="18"/>
          <w:szCs w:val="18"/>
          <w:rtl/>
        </w:rPr>
        <w:br/>
        <w:t xml:space="preserve">* اولاً بعضي از فقهاي شيعه وقت نماز مغرب را همان اول غروب مي‏دانند و بسياري وقت مغرب را هنگام برطرف شدن سرخي مشرقي مي‏دانند نه ظاهر شدن كامل ستارگان. تقريبا همان مقداري كه در مسجدالنبي نماز مغرب را بعد از اذان به </w:t>
      </w:r>
      <w:r w:rsidRPr="00A27D5D">
        <w:rPr>
          <w:rFonts w:ascii="Tahoma" w:eastAsia="Times New Roman" w:hAnsi="Tahoma" w:cs="Tahoma"/>
          <w:color w:val="000000"/>
          <w:sz w:val="18"/>
          <w:szCs w:val="18"/>
          <w:rtl/>
        </w:rPr>
        <w:lastRenderedPageBreak/>
        <w:t>تأخير مي‏اندازند.</w:t>
      </w:r>
      <w:r w:rsidRPr="00A27D5D">
        <w:rPr>
          <w:rFonts w:ascii="Tahoma" w:eastAsia="Times New Roman" w:hAnsi="Tahoma" w:cs="Tahoma"/>
          <w:color w:val="000000"/>
          <w:sz w:val="18"/>
          <w:szCs w:val="18"/>
          <w:rtl/>
        </w:rPr>
        <w:br/>
        <w:t>3ـ يهوديان اندكي از قبله‏شان متمايل مي‏شوند، روافض نيز چنين‏اند.</w:t>
      </w:r>
      <w:r w:rsidRPr="00A27D5D">
        <w:rPr>
          <w:rFonts w:ascii="Tahoma" w:eastAsia="Times New Roman" w:hAnsi="Tahoma" w:cs="Tahoma"/>
          <w:color w:val="000000"/>
          <w:sz w:val="18"/>
          <w:szCs w:val="18"/>
          <w:rtl/>
        </w:rPr>
        <w:br/>
        <w:t>* شيعيان مانند ساير مسلمانان براساس قبله‏نما و ساير علائم تشخيص قبله نماز مي‏خوانند و هرگز از جهت قبله تعيين شده متمايل نمي‏شوند و چنين چيزي نه در فقه شيعه است و نه در فقه يهود.</w:t>
      </w:r>
      <w:r w:rsidRPr="00A27D5D">
        <w:rPr>
          <w:rFonts w:ascii="Tahoma" w:eastAsia="Times New Roman" w:hAnsi="Tahoma" w:cs="Tahoma"/>
          <w:color w:val="000000"/>
          <w:sz w:val="18"/>
          <w:szCs w:val="18"/>
          <w:rtl/>
        </w:rPr>
        <w:br/>
        <w:t>اما يهوديان وقتي به نماز مي‏ايستند، كسي نبايد از جلو آنها عبور كند(2) سنيان نيز چنين‏اند. و حتي بعضي شخص عابر را به شدت كنار مي‏زنند(3) آيا اين دليل بر پيروي اهل سنت از فقه يهود است؟!</w:t>
      </w:r>
      <w:r w:rsidRPr="00A27D5D">
        <w:rPr>
          <w:rFonts w:ascii="Tahoma" w:eastAsia="Times New Roman" w:hAnsi="Tahoma" w:cs="Tahoma"/>
          <w:color w:val="000000"/>
          <w:sz w:val="18"/>
          <w:szCs w:val="18"/>
          <w:rtl/>
        </w:rPr>
        <w:br/>
        <w:t>4ـ يهوديان در نمازشان دست و پا تكان مي‏دهند، روافض نيز چنين‏اند.</w:t>
      </w:r>
      <w:r w:rsidRPr="00A27D5D">
        <w:rPr>
          <w:rFonts w:ascii="Tahoma" w:eastAsia="Times New Roman" w:hAnsi="Tahoma" w:cs="Tahoma"/>
          <w:color w:val="000000"/>
          <w:sz w:val="18"/>
          <w:szCs w:val="18"/>
          <w:rtl/>
        </w:rPr>
        <w:br/>
        <w:t>* اولاً هرگز شيعه در نماز دست و پايش را تكان نمي‏دهد؟ ثانيا يهوديان در نماز آمين مي‏گويند، اهل سنت هم در نماز آمين مي‏گويند آيا درست است كه بگوييم مذاهب اهل سنت زاييده دين يهودند؟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همان، ص 63.</w:t>
      </w:r>
      <w:r w:rsidRPr="00A27D5D">
        <w:rPr>
          <w:rFonts w:ascii="Tahoma" w:eastAsia="Times New Roman" w:hAnsi="Tahoma" w:cs="Tahoma"/>
          <w:color w:val="000000"/>
          <w:sz w:val="18"/>
          <w:szCs w:val="18"/>
          <w:rtl/>
        </w:rPr>
        <w:br/>
        <w:t>2- شرعيات دين يهود، ص 29.</w:t>
      </w:r>
      <w:r w:rsidRPr="00A27D5D">
        <w:rPr>
          <w:rFonts w:ascii="Tahoma" w:eastAsia="Times New Roman" w:hAnsi="Tahoma" w:cs="Tahoma"/>
          <w:color w:val="000000"/>
          <w:sz w:val="18"/>
          <w:szCs w:val="18"/>
          <w:rtl/>
        </w:rPr>
        <w:br/>
        <w:t>3- الفقه الاسلامي و ادلته، وهبه الزحيلي، ج 2، ص 964.</w:t>
      </w:r>
      <w:r w:rsidRPr="00A27D5D">
        <w:rPr>
          <w:rFonts w:ascii="Tahoma" w:eastAsia="Times New Roman" w:hAnsi="Tahoma" w:cs="Tahoma"/>
          <w:color w:val="000000"/>
          <w:sz w:val="18"/>
          <w:szCs w:val="18"/>
          <w:rtl/>
        </w:rPr>
        <w:br/>
        <w:t>________________________________________ 150 ________________________________________</w:t>
      </w:r>
      <w:r w:rsidRPr="00A27D5D">
        <w:rPr>
          <w:rFonts w:ascii="Tahoma" w:eastAsia="Times New Roman" w:hAnsi="Tahoma" w:cs="Tahoma"/>
          <w:color w:val="000000"/>
          <w:sz w:val="18"/>
          <w:szCs w:val="18"/>
          <w:rtl/>
        </w:rPr>
        <w:br/>
        <w:t>5ـ يهوديان عده‏اي براي زنان قائل نيستند، روافض نيز چنين‏اند.</w:t>
      </w:r>
      <w:r w:rsidRPr="00A27D5D">
        <w:rPr>
          <w:rFonts w:ascii="Tahoma" w:eastAsia="Times New Roman" w:hAnsi="Tahoma" w:cs="Tahoma"/>
          <w:color w:val="000000"/>
          <w:sz w:val="18"/>
          <w:szCs w:val="18"/>
          <w:rtl/>
        </w:rPr>
        <w:br/>
        <w:t>* عده زنان نص صريح قرآن است و تاكنون هيچ شيعه‏اي آنرا ملغي ندانسته است.</w:t>
      </w:r>
      <w:r w:rsidRPr="00A27D5D">
        <w:rPr>
          <w:rFonts w:ascii="Tahoma" w:eastAsia="Times New Roman" w:hAnsi="Tahoma" w:cs="Tahoma"/>
          <w:color w:val="000000"/>
          <w:sz w:val="18"/>
          <w:szCs w:val="18"/>
          <w:rtl/>
        </w:rPr>
        <w:br/>
        <w:t>6ـ يهوديان تورات را تحريف كردند، روافض نيز قرآن را تحريف كردند.</w:t>
      </w:r>
      <w:r w:rsidRPr="00A27D5D">
        <w:rPr>
          <w:rFonts w:ascii="Tahoma" w:eastAsia="Times New Roman" w:hAnsi="Tahoma" w:cs="Tahoma"/>
          <w:color w:val="000000"/>
          <w:sz w:val="18"/>
          <w:szCs w:val="18"/>
          <w:rtl/>
        </w:rPr>
        <w:br/>
        <w:t>* هرگز شيعه قرآن را تحريف نكرده و جمهور علماي شيعه قائل به عدم تحريف قرآنند و تنها چند نفر نظر شخصي به تحريف قرآن داده و ساير علما به شدت آنرا پاسخ داده‏اند.</w:t>
      </w:r>
      <w:r w:rsidRPr="00A27D5D">
        <w:rPr>
          <w:rFonts w:ascii="Tahoma" w:eastAsia="Times New Roman" w:hAnsi="Tahoma" w:cs="Tahoma"/>
          <w:color w:val="000000"/>
          <w:sz w:val="18"/>
          <w:szCs w:val="18"/>
          <w:rtl/>
        </w:rPr>
        <w:br/>
        <w:t>7ـ يهوديان مخلصانه به مؤمنان سلام نمي‏كنند، و بلكه مي‏گويند: السام عليكم و «سام» به معني مرگ و نابودي است، روافض نيز چنين‏اند.</w:t>
      </w:r>
      <w:r w:rsidRPr="00A27D5D">
        <w:rPr>
          <w:rFonts w:ascii="Tahoma" w:eastAsia="Times New Roman" w:hAnsi="Tahoma" w:cs="Tahoma"/>
          <w:color w:val="000000"/>
          <w:sz w:val="18"/>
          <w:szCs w:val="18"/>
          <w:rtl/>
        </w:rPr>
        <w:br/>
        <w:t>* اين مسئله كه افتراي محض است اما در مورد سلام اين حقيقت دارد كه اگر كسي به يهودي در حال نماز سلام كند هرچند شخص مهمي باشد نبايد جواب سلامش را بدهد(1) در مذاهب اربعه نيز چنين است اما در مذهب اماميه واجب است سلام را مانند آن جواب داد.(2) به دستور قرآن كه مي‏فرمايد: اذِ حُييتُم بتَحيهٍ فَحُيوا باحسنِ مِنها او رُدّوها.(3)</w:t>
      </w:r>
      <w:r w:rsidRPr="00A27D5D">
        <w:rPr>
          <w:rFonts w:ascii="Tahoma" w:eastAsia="Times New Roman" w:hAnsi="Tahoma" w:cs="Tahoma"/>
          <w:color w:val="000000"/>
          <w:sz w:val="18"/>
          <w:szCs w:val="18"/>
          <w:rtl/>
        </w:rPr>
        <w:br/>
        <w:t>8ـ يهوديان ماهي زناب و مار ماهي را نمي‏خورند، روافض نيز چنين‏اند.</w:t>
      </w:r>
      <w:r w:rsidRPr="00A27D5D">
        <w:rPr>
          <w:rFonts w:ascii="Tahoma" w:eastAsia="Times New Roman" w:hAnsi="Tahoma" w:cs="Tahoma"/>
          <w:color w:val="000000"/>
          <w:sz w:val="18"/>
          <w:szCs w:val="18"/>
          <w:rtl/>
        </w:rPr>
        <w:br/>
        <w:t>در فقه اماميه هر نوع ماهي كه فلس ندارد، خوردن آن جايز نيست براساس روايت امام صادق عليه‏السلام (4) نه بر اساس شريعت يهود.</w:t>
      </w:r>
      <w:r w:rsidRPr="00A27D5D">
        <w:rPr>
          <w:rFonts w:ascii="Tahoma" w:eastAsia="Times New Roman" w:hAnsi="Tahoma" w:cs="Tahoma"/>
          <w:color w:val="000000"/>
          <w:sz w:val="18"/>
          <w:szCs w:val="18"/>
          <w:rtl/>
        </w:rPr>
        <w:br/>
        <w:t>9ـ يهوديان مسح بر خفين را جايز نمي‏دانند، روافض نيز چنين‏اند.</w:t>
      </w:r>
      <w:r w:rsidRPr="00A27D5D">
        <w:rPr>
          <w:rFonts w:ascii="Tahoma" w:eastAsia="Times New Roman" w:hAnsi="Tahoma" w:cs="Tahoma"/>
          <w:color w:val="000000"/>
          <w:sz w:val="18"/>
          <w:szCs w:val="18"/>
          <w:rtl/>
        </w:rPr>
        <w:br/>
        <w:t>* يهوديان در وضويشان مسح پا ندارند، اهل سنت هم ندارند پس فقه اهل سنت از يهود گرفته شده است؟!</w:t>
      </w:r>
      <w:r w:rsidRPr="00A27D5D">
        <w:rPr>
          <w:rFonts w:ascii="Tahoma" w:eastAsia="Times New Roman" w:hAnsi="Tahoma" w:cs="Tahoma"/>
          <w:color w:val="000000"/>
          <w:sz w:val="18"/>
          <w:szCs w:val="18"/>
          <w:rtl/>
        </w:rPr>
        <w:br/>
        <w:t>10ـ يهوديان اموال همه مردم را براي خود مباح مي‏شمارند، روافض نيز چنين‏اند.</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شرعيات دين يهود به اهتمام هاراويديد آذرچيان، بي‏تا، ص 29.</w:t>
      </w:r>
      <w:r w:rsidRPr="00A27D5D">
        <w:rPr>
          <w:rFonts w:ascii="Tahoma" w:eastAsia="Times New Roman" w:hAnsi="Tahoma" w:cs="Tahoma"/>
          <w:color w:val="000000"/>
          <w:sz w:val="18"/>
          <w:szCs w:val="18"/>
          <w:rtl/>
        </w:rPr>
        <w:br/>
        <w:t>2- الفقه علي المذاهب الخمسه محمد جواد مغنيه، ص 145.</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3- نساء: 86.</w:t>
      </w:r>
      <w:r w:rsidRPr="00A27D5D">
        <w:rPr>
          <w:rFonts w:ascii="Tahoma" w:eastAsia="Times New Roman" w:hAnsi="Tahoma" w:cs="Tahoma"/>
          <w:color w:val="000000"/>
          <w:sz w:val="18"/>
          <w:szCs w:val="18"/>
          <w:rtl/>
        </w:rPr>
        <w:br/>
        <w:t>4- من لا يحضره الفقيه، صدوق ابن بابويه، ج 2، ص 105، وسائل‏الشيعه، ج 16، ص 330.</w:t>
      </w:r>
      <w:r w:rsidRPr="00A27D5D">
        <w:rPr>
          <w:rFonts w:ascii="Tahoma" w:eastAsia="Times New Roman" w:hAnsi="Tahoma" w:cs="Tahoma"/>
          <w:color w:val="000000"/>
          <w:sz w:val="18"/>
          <w:szCs w:val="18"/>
          <w:rtl/>
        </w:rPr>
        <w:br/>
        <w:t>________________________________________ 151 ________________________________________</w:t>
      </w:r>
      <w:r w:rsidRPr="00A27D5D">
        <w:rPr>
          <w:rFonts w:ascii="Tahoma" w:eastAsia="Times New Roman" w:hAnsi="Tahoma" w:cs="Tahoma"/>
          <w:color w:val="000000"/>
          <w:sz w:val="18"/>
          <w:szCs w:val="18"/>
          <w:rtl/>
        </w:rPr>
        <w:br/>
        <w:t>* اما شيعيان هرگز مال مردم را براي خود مباح ندانسته و اين يك افتراي محض است.</w:t>
      </w:r>
      <w:r w:rsidRPr="00A27D5D">
        <w:rPr>
          <w:rFonts w:ascii="Tahoma" w:eastAsia="Times New Roman" w:hAnsi="Tahoma" w:cs="Tahoma"/>
          <w:color w:val="000000"/>
          <w:sz w:val="18"/>
          <w:szCs w:val="18"/>
          <w:rtl/>
        </w:rPr>
        <w:br/>
        <w:t>11ـ خداوند در قرآن در مورد يهود مي‏فرمايد: «قالُوا ليسَ عَلينا فِي الاُميين سَبيل» (ما در برابر اميين غير يهود، مسئول نيستيم) و روافض نيز چنين‏اند.</w:t>
      </w:r>
      <w:r w:rsidRPr="00A27D5D">
        <w:rPr>
          <w:rFonts w:ascii="Tahoma" w:eastAsia="Times New Roman" w:hAnsi="Tahoma" w:cs="Tahoma"/>
          <w:color w:val="000000"/>
          <w:sz w:val="18"/>
          <w:szCs w:val="18"/>
          <w:rtl/>
        </w:rPr>
        <w:br/>
        <w:t>* كدام شيعه چنين سخن گفته به عكس شيعه همواره در كنار مردم مظلوم فلسطين و بوسني ايستاده و خود را مسئول دانسته است.</w:t>
      </w:r>
      <w:r w:rsidRPr="00A27D5D">
        <w:rPr>
          <w:rFonts w:ascii="Tahoma" w:eastAsia="Times New Roman" w:hAnsi="Tahoma" w:cs="Tahoma"/>
          <w:color w:val="000000"/>
          <w:sz w:val="18"/>
          <w:szCs w:val="18"/>
          <w:rtl/>
        </w:rPr>
        <w:br/>
        <w:t>12ـ يهوديان با گذاشتن يك طرف سر بر روي زمين سجده مي‏برند، روافض نيز چنين‏اند.</w:t>
      </w:r>
      <w:r w:rsidRPr="00A27D5D">
        <w:rPr>
          <w:rFonts w:ascii="Tahoma" w:eastAsia="Times New Roman" w:hAnsi="Tahoma" w:cs="Tahoma"/>
          <w:color w:val="000000"/>
          <w:sz w:val="18"/>
          <w:szCs w:val="18"/>
          <w:rtl/>
        </w:rPr>
        <w:br/>
        <w:t>* آنچه در فقه اماميه آمده و همه به آن عمل مي‏كنند گذاشتن پيشاني بر روي زمين و خاك است نه يك طرف سر.</w:t>
      </w:r>
      <w:r w:rsidRPr="00A27D5D">
        <w:rPr>
          <w:rFonts w:ascii="Tahoma" w:eastAsia="Times New Roman" w:hAnsi="Tahoma" w:cs="Tahoma"/>
          <w:color w:val="000000"/>
          <w:sz w:val="18"/>
          <w:szCs w:val="18"/>
          <w:rtl/>
        </w:rPr>
        <w:br/>
        <w:t>13ـ يهوديان قبل از سجده سرشان را مثل ركوع چندين مرتبه تكان مي‏دهند، روافض نيز چنين‏اند.</w:t>
      </w:r>
      <w:r w:rsidRPr="00A27D5D">
        <w:rPr>
          <w:rFonts w:ascii="Tahoma" w:eastAsia="Times New Roman" w:hAnsi="Tahoma" w:cs="Tahoma"/>
          <w:color w:val="000000"/>
          <w:sz w:val="18"/>
          <w:szCs w:val="18"/>
          <w:rtl/>
        </w:rPr>
        <w:br/>
        <w:t>* چنين چيزي نه در فقه شيعه آمده و نه در فقه يهود ولي يهوديان در نماز دست‏ها را روي پايين سينه قرار مي‏دهند به طوري كه دست راست روي دست چپ قرار مي‏گيرد مانند غلامي كه در حضور اربابش ايستاده،(1) اهل سنت نيز همين كار را مي‏كنند و شيعيان اين عمل را انجام نمي‏دهند. آيا درست است كه نتيجه‏گيري كنيم كه مذاهب اهل سنت ريشه در يهود دارند؟</w:t>
      </w:r>
      <w:r w:rsidRPr="00A27D5D">
        <w:rPr>
          <w:rFonts w:ascii="Tahoma" w:eastAsia="Times New Roman" w:hAnsi="Tahoma" w:cs="Tahoma"/>
          <w:color w:val="000000"/>
          <w:sz w:val="18"/>
          <w:szCs w:val="18"/>
          <w:rtl/>
        </w:rPr>
        <w:br/>
        <w:t>14ـ يهوديان با جبرئيل دشمني مي‏ورزند، و مي‏گويند: او دشمن ما از بين ملائكه است روافض نيز چنين‏اند و مي‏گويند: جبرئيل با وحي بر محمد به اشتباه رفت.</w:t>
      </w:r>
      <w:r w:rsidRPr="00A27D5D">
        <w:rPr>
          <w:rFonts w:ascii="Tahoma" w:eastAsia="Times New Roman" w:hAnsi="Tahoma" w:cs="Tahoma"/>
          <w:color w:val="000000"/>
          <w:sz w:val="18"/>
          <w:szCs w:val="18"/>
          <w:rtl/>
        </w:rPr>
        <w:br/>
        <w:t>* و اين نيز يكي ديگر از تهمت‏هاي خنده‏آور است و شيعه هرگز دشمن جبرئيل نبوده است و قائل به اشتباه وي نيست. و مسئله «خان الامين» از ساخته‏هاي دشمنان شيعه است.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شرعيات فقه يهود، ص 28.</w:t>
      </w:r>
      <w:r w:rsidRPr="00A27D5D">
        <w:rPr>
          <w:rFonts w:ascii="Tahoma" w:eastAsia="Times New Roman" w:hAnsi="Tahoma" w:cs="Tahoma"/>
          <w:color w:val="000000"/>
          <w:sz w:val="18"/>
          <w:szCs w:val="18"/>
          <w:rtl/>
        </w:rPr>
        <w:br/>
        <w:t>________________________________________ 152 ________________________________________</w:t>
      </w:r>
      <w:r w:rsidRPr="00A27D5D">
        <w:rPr>
          <w:rFonts w:ascii="Tahoma" w:eastAsia="Times New Roman" w:hAnsi="Tahoma" w:cs="Tahoma"/>
          <w:color w:val="000000"/>
          <w:sz w:val="18"/>
          <w:szCs w:val="18"/>
          <w:rtl/>
        </w:rPr>
        <w:br/>
        <w:t>15ـ يهوديان فريب مردم را روا مي‏دانند، روافض نيز چنين‏اند.</w:t>
      </w:r>
      <w:r w:rsidRPr="00A27D5D">
        <w:rPr>
          <w:rFonts w:ascii="Tahoma" w:eastAsia="Times New Roman" w:hAnsi="Tahoma" w:cs="Tahoma"/>
          <w:color w:val="000000"/>
          <w:sz w:val="18"/>
          <w:szCs w:val="18"/>
          <w:rtl/>
        </w:rPr>
        <w:br/>
        <w:t>* شيعه فريب دادن مردم و غش در معامله را به شدت حرام مي‏داند.</w:t>
      </w:r>
      <w:r w:rsidRPr="00A27D5D">
        <w:rPr>
          <w:rFonts w:ascii="Tahoma" w:eastAsia="Times New Roman" w:hAnsi="Tahoma" w:cs="Tahoma"/>
          <w:color w:val="000000"/>
          <w:sz w:val="18"/>
          <w:szCs w:val="18"/>
          <w:rtl/>
        </w:rPr>
        <w:br/>
        <w:t>16ـ يهوديان مي‏گويند: طلاق جز به هنگام قاعدگي واقع نمي‏شود، روافض نيز چنين‏اند.</w:t>
      </w:r>
      <w:r w:rsidRPr="00A27D5D">
        <w:rPr>
          <w:rFonts w:ascii="Tahoma" w:eastAsia="Times New Roman" w:hAnsi="Tahoma" w:cs="Tahoma"/>
          <w:color w:val="000000"/>
          <w:sz w:val="18"/>
          <w:szCs w:val="18"/>
          <w:rtl/>
        </w:rPr>
        <w:br/>
        <w:t>* عجيب مثل اينكه شايعه‏سازان همه چيز را وارونه به اطلاع ايشان رسانده‏اند. برعكس در مذهب شيعه طلاق به هنگام قاعدگي واقع نمي‏شود.</w:t>
      </w:r>
      <w:r w:rsidRPr="00A27D5D">
        <w:rPr>
          <w:rFonts w:ascii="Tahoma" w:eastAsia="Times New Roman" w:hAnsi="Tahoma" w:cs="Tahoma"/>
          <w:color w:val="000000"/>
          <w:sz w:val="18"/>
          <w:szCs w:val="18"/>
          <w:rtl/>
        </w:rPr>
        <w:br/>
        <w:t>17ـ يهوديان در گور لحد نمي‏سازند، روافض نيز چنين‏اند در حالي كه براي پيغمبر ( صلَّی اللّه علیه و آله و سلم ) لحد ساخته شد.</w:t>
      </w:r>
      <w:r w:rsidRPr="00A27D5D">
        <w:rPr>
          <w:rFonts w:ascii="Tahoma" w:eastAsia="Times New Roman" w:hAnsi="Tahoma" w:cs="Tahoma"/>
          <w:color w:val="000000"/>
          <w:sz w:val="18"/>
          <w:szCs w:val="18"/>
          <w:rtl/>
        </w:rPr>
        <w:br/>
        <w:t>* طرح اين مسائل نشان مي‏دهد كه چقدر ايشان از فقه شيعيان بي‏اطلاعند و رجما با لغيب سخن مي‏گويند در فقه شيعه صريحا آمده كه از مستحبات دفن، حفر لحد ديواره قبر است (بان يحفر في حائط القبر مما يلي القبله حفيرة بقدر ما تسع جئته فيوضع فيها).(1)</w:t>
      </w:r>
      <w:r w:rsidRPr="00A27D5D">
        <w:rPr>
          <w:rFonts w:ascii="Tahoma" w:eastAsia="Times New Roman" w:hAnsi="Tahoma" w:cs="Tahoma"/>
          <w:color w:val="000000"/>
          <w:sz w:val="18"/>
          <w:szCs w:val="18"/>
          <w:rtl/>
        </w:rPr>
        <w:br/>
        <w:t>18ـ بعضي از روافض مثل يهوديان گوشت مرغابي و شتر را حرام مي‏دانند.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 هرگز در هيچ يك از كتب فقهي شيعه گوشت مرغابي و شتر حرام نشده و شيعيان از گوشت مرغابي و شتر مي‏خورند.</w:t>
      </w:r>
      <w:r w:rsidRPr="00A27D5D">
        <w:rPr>
          <w:rFonts w:ascii="Tahoma" w:eastAsia="Times New Roman" w:hAnsi="Tahoma" w:cs="Tahoma"/>
          <w:color w:val="000000"/>
          <w:sz w:val="18"/>
          <w:szCs w:val="18"/>
          <w:rtl/>
        </w:rPr>
        <w:br/>
        <w:t>19ـ مثل يهوديان هميشه دو نماز را با هم جمع مي‏كنند و در نتيجه در شبانه‏روز تنها در سه نوبت نماز مي‏خوانند.</w:t>
      </w:r>
      <w:r w:rsidRPr="00A27D5D">
        <w:rPr>
          <w:rFonts w:ascii="Tahoma" w:eastAsia="Times New Roman" w:hAnsi="Tahoma" w:cs="Tahoma"/>
          <w:color w:val="000000"/>
          <w:sz w:val="18"/>
          <w:szCs w:val="18"/>
          <w:rtl/>
        </w:rPr>
        <w:br/>
        <w:t>* اولاً يهوديان دو نماز را با هم جمع نمي‏كنند بلكه سه نماز دارند نماز در صبح، نماز در شب و هنگام خواب اما دليل جمع خواندن شيعه اين است كه در صحيح مسلم از ابن‏عباس آمده است كه رسول خدا ( صلَّی اللّه علیه و آله و سلم ) در مدينه نماز ظهر و عصر را جمع كردند. بدون اينكه در خوف و يا در سفر باشند، ابن عباس مي‏افزايد: پيامبر اكرم ( صلَّی اللّه علیه و آله و سلم ) مي‏خواستند كه هيچ يك از امتشان به زحمت نيفتند.(2)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تحرير الوسيله امام خميني، نجف مطبعه الاداب، 1390 ه . ، ج 1، ص 89-90.</w:t>
      </w:r>
      <w:r w:rsidRPr="00A27D5D">
        <w:rPr>
          <w:rFonts w:ascii="Tahoma" w:eastAsia="Times New Roman" w:hAnsi="Tahoma" w:cs="Tahoma"/>
          <w:color w:val="000000"/>
          <w:sz w:val="18"/>
          <w:szCs w:val="18"/>
          <w:rtl/>
        </w:rPr>
        <w:br/>
        <w:t>2- صحيح مسلم، ج 5، ص 215-216، كتاب صلاة‏المسافرين، باب الجمع بين الصلاتين في الحضر، حديث 705، 49، 50، 51، 54 و 57.</w:t>
      </w:r>
      <w:r w:rsidRPr="00A27D5D">
        <w:rPr>
          <w:rFonts w:ascii="Tahoma" w:eastAsia="Times New Roman" w:hAnsi="Tahoma" w:cs="Tahoma"/>
          <w:color w:val="000000"/>
          <w:sz w:val="18"/>
          <w:szCs w:val="18"/>
          <w:rtl/>
        </w:rPr>
        <w:br/>
        <w:t>________________________________________ 153 ________________________________________</w:t>
      </w:r>
      <w:r w:rsidRPr="00A27D5D">
        <w:rPr>
          <w:rFonts w:ascii="Tahoma" w:eastAsia="Times New Roman" w:hAnsi="Tahoma" w:cs="Tahoma"/>
          <w:color w:val="000000"/>
          <w:sz w:val="18"/>
          <w:szCs w:val="18"/>
          <w:rtl/>
        </w:rPr>
        <w:br/>
        <w:t>20ـ مثل يهوديان مي‏گويند: طلاق جز در صورت حضور شاهد واقع نمي‏شود.(1)</w:t>
      </w:r>
      <w:r w:rsidRPr="00A27D5D">
        <w:rPr>
          <w:rFonts w:ascii="Tahoma" w:eastAsia="Times New Roman" w:hAnsi="Tahoma" w:cs="Tahoma"/>
          <w:color w:val="000000"/>
          <w:sz w:val="18"/>
          <w:szCs w:val="18"/>
          <w:rtl/>
        </w:rPr>
        <w:br/>
        <w:t>* درست است كه شيعيان شرط وقوع طلاق را حضور دو شاهد عادل دانسته‏اند اما نه به پيروي از يهود بلكه به پيروي از قرآن كريم كه مي‏فرمايد: و اشهدوا ذوي عدل منكم.(2)</w:t>
      </w:r>
      <w:r w:rsidRPr="00A27D5D">
        <w:rPr>
          <w:rFonts w:ascii="Tahoma" w:eastAsia="Times New Roman" w:hAnsi="Tahoma" w:cs="Tahoma"/>
          <w:color w:val="000000"/>
          <w:sz w:val="18"/>
          <w:szCs w:val="18"/>
          <w:rtl/>
        </w:rPr>
        <w:br/>
        <w:t>و بزرگان اهل سنت مانند شيخ ابو زهره آنرا برگزيده‏اند و گفته‏اند براي حفظ خانواده از انحلال مناسب‏تر است.(3)</w:t>
      </w:r>
      <w:r w:rsidRPr="00A27D5D">
        <w:rPr>
          <w:rFonts w:ascii="Tahoma" w:eastAsia="Times New Roman" w:hAnsi="Tahoma" w:cs="Tahoma"/>
          <w:color w:val="000000"/>
          <w:sz w:val="18"/>
          <w:szCs w:val="18"/>
          <w:rtl/>
        </w:rPr>
        <w:br/>
        <w:t>همانطور كه ملاحظه كرديد اغلب مشتركات ذكر شده در كتاب منهاج السنه خلاف واقع است اما مي‏توان مشتركاتي ميان فقه يهود يا فقه مذاهب اسلامي شيعه و سني يافت كه دليل بر اين نيست كه مذاهب اسلامي از فقه يهود گرفته شده است بلكه دليل بر اينست كه اصل شريعت نوح، ابراهيم، موسي و عيسي، محمد (سلام‏اللّه‏ عليهم) يكي است.</w:t>
      </w:r>
      <w:r w:rsidRPr="00A27D5D">
        <w:rPr>
          <w:rFonts w:ascii="Tahoma" w:eastAsia="Times New Roman" w:hAnsi="Tahoma" w:cs="Tahoma"/>
          <w:color w:val="000000"/>
          <w:sz w:val="18"/>
          <w:szCs w:val="18"/>
          <w:rtl/>
        </w:rPr>
        <w:br/>
        <w:t>چنانكه قرآن مي‏فرمايد:</w:t>
      </w:r>
      <w:r w:rsidRPr="00A27D5D">
        <w:rPr>
          <w:rFonts w:ascii="Tahoma" w:eastAsia="Times New Roman" w:hAnsi="Tahoma" w:cs="Tahoma"/>
          <w:color w:val="000000"/>
          <w:sz w:val="18"/>
          <w:szCs w:val="18"/>
          <w:rtl/>
        </w:rPr>
        <w:br/>
        <w:t>«شَرَعَ لكم مِن الدّين ما وَصّي به نوحا و الذي اَوْحَينا اليك و ما وصينا بِه ابراهيم و موسي و عيسي».(4)</w:t>
      </w:r>
      <w:r w:rsidRPr="00A27D5D">
        <w:rPr>
          <w:rFonts w:ascii="Tahoma" w:eastAsia="Times New Roman" w:hAnsi="Tahoma" w:cs="Tahoma"/>
          <w:color w:val="000000"/>
          <w:sz w:val="18"/>
          <w:szCs w:val="18"/>
          <w:rtl/>
        </w:rPr>
        <w:br/>
        <w:t>(آييني را براي شما شريعت قرار داد كه به نوح توصيه كرده بود، و آنچه را بر تو وحي فرستاديم و به ابراهيم و موسي و عيسي سفارش كرديم).</w:t>
      </w:r>
      <w:r w:rsidRPr="00A27D5D">
        <w:rPr>
          <w:rFonts w:ascii="Tahoma" w:eastAsia="Times New Roman" w:hAnsi="Tahoma" w:cs="Tahoma"/>
          <w:color w:val="000000"/>
          <w:sz w:val="18"/>
          <w:szCs w:val="18"/>
          <w:rtl/>
        </w:rPr>
        <w:br/>
        <w:t>جاي تعجب است كه اكثر فقهاي اهل سنت مانند جمهور فقهاي حنفي و مالكي و بعضي از شافعيان و در روايت راجحي از احمد كه ابن تيميه پيرو آنست، شرايع پيشين از</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محتضر منهاج‏السنه، ص 70.</w:t>
      </w:r>
      <w:r w:rsidRPr="00A27D5D">
        <w:rPr>
          <w:rFonts w:ascii="Tahoma" w:eastAsia="Times New Roman" w:hAnsi="Tahoma" w:cs="Tahoma"/>
          <w:color w:val="000000"/>
          <w:sz w:val="18"/>
          <w:szCs w:val="18"/>
          <w:rtl/>
        </w:rPr>
        <w:br/>
        <w:t>2- سوره طلاق: آيه 2.</w:t>
      </w:r>
      <w:r w:rsidRPr="00A27D5D">
        <w:rPr>
          <w:rFonts w:ascii="Tahoma" w:eastAsia="Times New Roman" w:hAnsi="Tahoma" w:cs="Tahoma"/>
          <w:color w:val="000000"/>
          <w:sz w:val="18"/>
          <w:szCs w:val="18"/>
          <w:rtl/>
        </w:rPr>
        <w:br/>
        <w:t>3- الاحوال الشخصيه، ابوزهره، ص 365.</w:t>
      </w:r>
      <w:r w:rsidRPr="00A27D5D">
        <w:rPr>
          <w:rFonts w:ascii="Tahoma" w:eastAsia="Times New Roman" w:hAnsi="Tahoma" w:cs="Tahoma"/>
          <w:color w:val="000000"/>
          <w:sz w:val="18"/>
          <w:szCs w:val="18"/>
          <w:rtl/>
        </w:rPr>
        <w:br/>
        <w:t>4- سوره شوري، آيه 13.</w:t>
      </w:r>
      <w:r w:rsidRPr="00A27D5D">
        <w:rPr>
          <w:rFonts w:ascii="Tahoma" w:eastAsia="Times New Roman" w:hAnsi="Tahoma" w:cs="Tahoma"/>
          <w:color w:val="000000"/>
          <w:sz w:val="18"/>
          <w:szCs w:val="18"/>
          <w:rtl/>
        </w:rPr>
        <w:br/>
        <w:t>________________________________________ 154 ________________________________________</w:t>
      </w:r>
      <w:r w:rsidRPr="00A27D5D">
        <w:rPr>
          <w:rFonts w:ascii="Tahoma" w:eastAsia="Times New Roman" w:hAnsi="Tahoma" w:cs="Tahoma"/>
          <w:color w:val="000000"/>
          <w:sz w:val="18"/>
          <w:szCs w:val="18"/>
          <w:rtl/>
        </w:rPr>
        <w:br/>
        <w:t>جمله شريعت يهود را در صورت عدم نسخ براي مسلمانان حجت مي‏دانند، و اتفاقا شيعه و بيشتر شافعيان شريعت پيشين را حجت نمي‏دانند.(1)</w:t>
      </w:r>
      <w:r w:rsidRPr="00A27D5D">
        <w:rPr>
          <w:rFonts w:ascii="Tahoma" w:eastAsia="Times New Roman" w:hAnsi="Tahoma" w:cs="Tahoma"/>
          <w:color w:val="000000"/>
          <w:sz w:val="18"/>
          <w:szCs w:val="18"/>
          <w:rtl/>
        </w:rPr>
        <w:br/>
        <w:t xml:space="preserve">بنابراين اگر بنا باشد تشابه برخي از احكام فقهي مذاهب را با فقه يهود، دليل بر نشأت گرفتن آن مذهب از يهود بدانيم، </w:t>
      </w:r>
      <w:r w:rsidRPr="00A27D5D">
        <w:rPr>
          <w:rFonts w:ascii="Tahoma" w:eastAsia="Times New Roman" w:hAnsi="Tahoma" w:cs="Tahoma"/>
          <w:color w:val="000000"/>
          <w:sz w:val="18"/>
          <w:szCs w:val="18"/>
          <w:rtl/>
        </w:rPr>
        <w:lastRenderedPageBreak/>
        <w:t>مذاهب غير شيعه و شافعي، اولويت دارند.</w:t>
      </w:r>
      <w:r w:rsidRPr="00A27D5D">
        <w:rPr>
          <w:rFonts w:ascii="Tahoma" w:eastAsia="Times New Roman" w:hAnsi="Tahoma" w:cs="Tahoma"/>
          <w:color w:val="000000"/>
          <w:sz w:val="18"/>
          <w:szCs w:val="18"/>
          <w:rtl/>
        </w:rPr>
        <w:br/>
        <w:t>بعضي از حماقت‏هايي كه به شيعه نسبت مي‏دهند</w:t>
      </w:r>
      <w:r w:rsidRPr="00A27D5D">
        <w:rPr>
          <w:rFonts w:ascii="Tahoma" w:eastAsia="Times New Roman" w:hAnsi="Tahoma" w:cs="Tahoma"/>
          <w:color w:val="000000"/>
          <w:sz w:val="18"/>
          <w:szCs w:val="18"/>
          <w:rtl/>
        </w:rPr>
        <w:br/>
        <w:t>و باز هم ابن تيميه با استفاده از شايعات انتشار يافته توسط دشمنان شيعه، در بخشي از كتاب «منهاج السنه» حماقت‏هايي را به شيعه نسبت مي‏دهد و متأسفانه امروزه نويسندگان افراطي وهابي همين شايعات را در كتاب‏هاي جديد خود نقل مي‏كنند، بي‏آنكه كوچكترين تحقيقي در مورد آنها به عمل آورند به عنوان نمونه مي‏نويسد:</w:t>
      </w:r>
      <w:r w:rsidRPr="00A27D5D">
        <w:rPr>
          <w:rFonts w:ascii="Tahoma" w:eastAsia="Times New Roman" w:hAnsi="Tahoma" w:cs="Tahoma"/>
          <w:color w:val="000000"/>
          <w:sz w:val="18"/>
          <w:szCs w:val="18"/>
          <w:rtl/>
        </w:rPr>
        <w:br/>
        <w:t>1ـ بعضي از ايشان توت شامي نمي‏خورند، در حالي كه بسي بديهي است كه پيغمبر ( صلَّی اللّه علیه و آله و سلم ) و يارانش از پنيري كه در سرزمين‏هاي كفار درست مي‏شد مي‏خوردند.(2)</w:t>
      </w:r>
      <w:r w:rsidRPr="00A27D5D">
        <w:rPr>
          <w:rFonts w:ascii="Tahoma" w:eastAsia="Times New Roman" w:hAnsi="Tahoma" w:cs="Tahoma"/>
          <w:color w:val="000000"/>
          <w:sz w:val="18"/>
          <w:szCs w:val="18"/>
          <w:rtl/>
        </w:rPr>
        <w:br/>
        <w:t>* در هيچيك از كتب فقهي شيعه راجع به توت شامي چيزي نيامده، شايد عده‏اي توت شامي را دوست نداشتند و نمي‏خوردند.</w:t>
      </w:r>
      <w:r w:rsidRPr="00A27D5D">
        <w:rPr>
          <w:rFonts w:ascii="Tahoma" w:eastAsia="Times New Roman" w:hAnsi="Tahoma" w:cs="Tahoma"/>
          <w:color w:val="000000"/>
          <w:sz w:val="18"/>
          <w:szCs w:val="18"/>
          <w:rtl/>
        </w:rPr>
        <w:br/>
        <w:t>2ـ از استعمال كلمه عشره = ده و يا انجام كاري كه متضمن ده باشد و حتي از ساختن خانه با ده ستون خودداري مي‏ورزند. و . . . علت اين امر دشمني روافض با بهترين صحابه پيغمبر ( صلَّی اللّه علیه و آله و سلم ) مي‏باشد كه ده نفر بودند. و در همين دنيا به آنها وعده بهشت داده شده بود. كه عبارت بودند از ابوبكر، عمر، عثمان، علي، طلحه، زيبر، سعدبن ابي وقاص، سعيد بن زيد، عبدالرحمن‏بن عوف، و ابوعبيدة بن جراح. حتي اگر به فرض ده نفر در دنيا پيدا شدند كه كافرترين مردم باشند باز هم ترك استعمال واژه ده لازم نيست و جاي بسي تعجب است كه روافض عدد نه را دوست ندارند.(3)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الوجيز في اصول الفقه، وهبه الزحيلي، تهران، نشر احسان، 1423 ه . ص 102-103.</w:t>
      </w:r>
      <w:r w:rsidRPr="00A27D5D">
        <w:rPr>
          <w:rFonts w:ascii="Tahoma" w:eastAsia="Times New Roman" w:hAnsi="Tahoma" w:cs="Tahoma"/>
          <w:color w:val="000000"/>
          <w:sz w:val="18"/>
          <w:szCs w:val="18"/>
          <w:rtl/>
        </w:rPr>
        <w:br/>
        <w:t>2- مختصر منهاج‏السنه، ص 71.</w:t>
      </w:r>
      <w:r w:rsidRPr="00A27D5D">
        <w:rPr>
          <w:rFonts w:ascii="Tahoma" w:eastAsia="Times New Roman" w:hAnsi="Tahoma" w:cs="Tahoma"/>
          <w:color w:val="000000"/>
          <w:sz w:val="18"/>
          <w:szCs w:val="18"/>
          <w:rtl/>
        </w:rPr>
        <w:br/>
        <w:t>3- همان</w:t>
      </w:r>
      <w:r w:rsidRPr="00A27D5D">
        <w:rPr>
          <w:rFonts w:ascii="Tahoma" w:eastAsia="Times New Roman" w:hAnsi="Tahoma" w:cs="Tahoma"/>
          <w:color w:val="000000"/>
          <w:sz w:val="18"/>
          <w:szCs w:val="18"/>
          <w:rtl/>
        </w:rPr>
        <w:br/>
        <w:t>________________________________________ 155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قضاوت اين تهمت نيز به عهده خوانندگان. در ميان شيعيان معاصر هيچ تنفري از عدد ده يافت نمي‏شود و اگر در گذشته گروهي چنين در ميان غاليان سوريه بوده‏اند بهتر است مستند ذكر شود و همان گروه آن عصر مورد انتقاد قرار گيرند.</w:t>
      </w:r>
      <w:r w:rsidRPr="00A27D5D">
        <w:rPr>
          <w:rFonts w:ascii="Tahoma" w:eastAsia="Times New Roman" w:hAnsi="Tahoma" w:cs="Tahoma"/>
          <w:color w:val="000000"/>
          <w:sz w:val="18"/>
          <w:szCs w:val="18"/>
          <w:rtl/>
        </w:rPr>
        <w:br/>
        <w:t>3ـ خداوند مي‏فرمايد: «اتخذوا احبارهم و رهبانهم اربابا من دون اللّه‏»(1) (آنان [يهوديان و مسيحيان]، دانشمندان و راهبان خويش را معبودهايي در برابر خدا قرار دادند).</w:t>
      </w:r>
      <w:r w:rsidRPr="00A27D5D">
        <w:rPr>
          <w:rFonts w:ascii="Tahoma" w:eastAsia="Times New Roman" w:hAnsi="Tahoma" w:cs="Tahoma"/>
          <w:color w:val="000000"/>
          <w:sz w:val="18"/>
          <w:szCs w:val="18"/>
          <w:rtl/>
        </w:rPr>
        <w:br/>
        <w:t>در ترمذي و غيره حديث صحيحي روايت شده كه عدي بن حاتم گفت: اي رسول خدا آنها كه علماي خود را عبادت نمي‏كردند، پيغمبر ( صلَّی اللّه علیه و آله و سلم ) فرمودند:</w:t>
      </w:r>
      <w:r w:rsidRPr="00A27D5D">
        <w:rPr>
          <w:rFonts w:ascii="Tahoma" w:eastAsia="Times New Roman" w:hAnsi="Tahoma" w:cs="Tahoma"/>
          <w:color w:val="000000"/>
          <w:sz w:val="18"/>
          <w:szCs w:val="18"/>
          <w:rtl/>
        </w:rPr>
        <w:br/>
        <w:t>انهم احلّو لهم الحرام و حرموا عليهم الحلال فاطاعوهم، فكانت تلك عبادتهم اياهم.</w:t>
      </w:r>
      <w:r w:rsidRPr="00A27D5D">
        <w:rPr>
          <w:rFonts w:ascii="Tahoma" w:eastAsia="Times New Roman" w:hAnsi="Tahoma" w:cs="Tahoma"/>
          <w:color w:val="000000"/>
          <w:sz w:val="18"/>
          <w:szCs w:val="18"/>
          <w:rtl/>
        </w:rPr>
        <w:br/>
        <w:t>يعني علما حرام را براي آنها حلال مي‏كردند و حلال را حرام مي‏نمودند، و مردم اطاعت مي‏كردند و همين به منزله عبادت كردن علما مي‏باشد.</w:t>
      </w:r>
      <w:r w:rsidRPr="00A27D5D">
        <w:rPr>
          <w:rFonts w:ascii="Tahoma" w:eastAsia="Times New Roman" w:hAnsi="Tahoma" w:cs="Tahoma"/>
          <w:color w:val="000000"/>
          <w:sz w:val="18"/>
          <w:szCs w:val="18"/>
          <w:rtl/>
        </w:rPr>
        <w:br/>
        <w:t xml:space="preserve">يهود و نصاري مردمي كه وجود خارجي داشتند پروردگار مي‏ناميدند و روافض حلال و حرام را به امامي معدوم معلق مي‏سازند سپس هرچه واسطه‏هاي دروغين امام بگويند مي‏پذيرند، حتي اگر مخالف قرآن، سنت و اجماع سلف صالح باشد </w:t>
      </w:r>
      <w:r w:rsidRPr="00A27D5D">
        <w:rPr>
          <w:rFonts w:ascii="Tahoma" w:eastAsia="Times New Roman" w:hAnsi="Tahoma" w:cs="Tahoma"/>
          <w:color w:val="000000"/>
          <w:sz w:val="18"/>
          <w:szCs w:val="18"/>
          <w:rtl/>
        </w:rPr>
        <w:lastRenderedPageBreak/>
        <w:t>حتي اگر خودشان بر سر دو قول اختلاف نمودند، قولي را صواب و درست مي‏شمارند كه قائلش ناشناخته باشد، زيرا همان را قول معصوم مي‏دانند و حلال و حرامي را كه اين معدوم تشريح كرده مي‏پذيرند، معدومي كه بعضي از خود روافض مي‏گويند او وجود دارد ولي هيچ كس او را نمي‏شناسد و هيچ كس نمي‏تواند چيزي از او نقل كند.(2)</w:t>
      </w:r>
      <w:r w:rsidRPr="00A27D5D">
        <w:rPr>
          <w:rFonts w:ascii="Tahoma" w:eastAsia="Times New Roman" w:hAnsi="Tahoma" w:cs="Tahoma"/>
          <w:color w:val="000000"/>
          <w:sz w:val="18"/>
          <w:szCs w:val="18"/>
          <w:rtl/>
        </w:rPr>
        <w:br/>
        <w:t>* اين سخن ممكن است در برخي از عوام غلاة اسماعيلي و نصيريه در زماني صادق بوده ولي در شيعه امامي شارع فقط خدا و پيامبر اكرم ( صلَّی اللّه علیه و آله و سلم ) اند، و قول و نقل ائمه و</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1-سوره توبه / 31</w:t>
      </w:r>
      <w:r w:rsidRPr="00A27D5D">
        <w:rPr>
          <w:rFonts w:ascii="Tahoma" w:eastAsia="Times New Roman" w:hAnsi="Tahoma" w:cs="Tahoma"/>
          <w:color w:val="000000"/>
          <w:sz w:val="18"/>
          <w:szCs w:val="18"/>
          <w:rtl/>
        </w:rPr>
        <w:br/>
        <w:t>2-مختصر منهاج السنه،ص 75-78.</w:t>
      </w:r>
      <w:r w:rsidRPr="00A27D5D">
        <w:rPr>
          <w:rFonts w:ascii="Tahoma" w:eastAsia="Times New Roman" w:hAnsi="Tahoma" w:cs="Tahoma"/>
          <w:color w:val="000000"/>
          <w:sz w:val="18"/>
          <w:szCs w:val="18"/>
          <w:rtl/>
        </w:rPr>
        <w:br/>
        <w:t>________________________________________ 156 ________________________________________</w:t>
      </w:r>
      <w:r w:rsidRPr="00A27D5D">
        <w:rPr>
          <w:rFonts w:ascii="Tahoma" w:eastAsia="Times New Roman" w:hAnsi="Tahoma" w:cs="Tahoma"/>
          <w:color w:val="000000"/>
          <w:sz w:val="18"/>
          <w:szCs w:val="18"/>
          <w:rtl/>
        </w:rPr>
        <w:br/>
        <w:t>اهلبيت ( علیهم السلام ) را به جهت اينكه كاشف از قول پيامبر اكرم ( صلَّی اللّه علیه و آله و سلم ) است حجت مي‏دانند همچنان كه ائمه مذاهب اربعه در بسياري از موارد به روايات ائمه و اهل بيت ( علیهم السلام ) استناد كرده‏اند و حتي ابن عابدين در حاشيه خود مي‏نويسد: المروي عن علي بن ابيطالب و ابن مسعود كالمروي عن رسول اللّه‏(1) و خود ائمه ( علیهم السلام ) فرموده‏اند ما از خود چيزي نمي‏گوييم، و هرچه مي‏گوييم از قرآن يا سنت جدمان، پيامبر خداست. و مكررا تاكيد كرده‏اند كه هر چيزي از ما روايت مي‏شود اگر مطابق قرآن بود بپذيريد و هر چه مخالف قرآن بود آنرا رها سازيد.(2)</w:t>
      </w:r>
      <w:r w:rsidRPr="00A27D5D">
        <w:rPr>
          <w:rFonts w:ascii="Tahoma" w:eastAsia="Times New Roman" w:hAnsi="Tahoma" w:cs="Tahoma"/>
          <w:color w:val="000000"/>
          <w:sz w:val="18"/>
          <w:szCs w:val="18"/>
          <w:rtl/>
        </w:rPr>
        <w:br/>
        <w:t>4ـ و از حماقت‏هاي روافض اينكه: حيواني و چيزي را به جاي شخصيت‏هاي منفور خود گذاشته‏اند و آنها را شكنجه مي‏دهند، و يا صحنه‏هايي را از اين طريق بازسازي مي‏كنند، مثلاً: گوسفند ماده‏اي كه غالبا سرخ رنگ نيز مي‏باشد - به خاطر مشهور بودن عايشه(رض) به حميرا - مي‏آورند و با كندن موهايش و كارهايي از اين قبيل آن را اذيت و آزار مي‏دهند و گمان مي‏كنند كه اين كار به منزله عقوبت عايشه(رض) مي‏باشد.</w:t>
      </w:r>
      <w:r w:rsidRPr="00A27D5D">
        <w:rPr>
          <w:rFonts w:ascii="Tahoma" w:eastAsia="Times New Roman" w:hAnsi="Tahoma" w:cs="Tahoma"/>
          <w:color w:val="000000"/>
          <w:sz w:val="18"/>
          <w:szCs w:val="18"/>
          <w:rtl/>
        </w:rPr>
        <w:br/>
        <w:t>و يا مشكي پر از روغن مي‏آورند و سپس شكم آنرا چاك مي‏كنند، تا روغن از آن بيرون بريزد و آن روغن را مي‏نوشند و مي‏گويند: اين كار مثل شمشير زدن به عمر و نوشيدن خون اوست.</w:t>
      </w:r>
      <w:r w:rsidRPr="00A27D5D">
        <w:rPr>
          <w:rFonts w:ascii="Tahoma" w:eastAsia="Times New Roman" w:hAnsi="Tahoma" w:cs="Tahoma"/>
          <w:color w:val="000000"/>
          <w:sz w:val="18"/>
          <w:szCs w:val="18"/>
          <w:rtl/>
        </w:rPr>
        <w:br/>
        <w:t>و يا اينكه مثلاً: دو الاغي را كه به كار چرخاندن سنگ آسياب گماشته شده‏اند، ابوبكر و عمر مي‏نامند و سپس آن دو را شكنجه مي‏دهند، و گمان مي‏كنند كه ابوبكر و عمر را شكنجه كرده‏اند.</w:t>
      </w:r>
      <w:r w:rsidRPr="00A27D5D">
        <w:rPr>
          <w:rFonts w:ascii="Tahoma" w:eastAsia="Times New Roman" w:hAnsi="Tahoma" w:cs="Tahoma"/>
          <w:color w:val="000000"/>
          <w:sz w:val="18"/>
          <w:szCs w:val="18"/>
          <w:rtl/>
        </w:rPr>
        <w:br/>
        <w:t>گاهي بعضي از آنها اسامي ابوبكر و عمر را بر كف پاهايشان مي‏نويسند و حتي يكي از واليان پاهاي يكي از اين افراد را شلاق مي‏زد، با اين تصور كه ابوبكر و عمر را شلاق مي‏زند و مي‏گفت: من دارم ابوبكر و عمر را شلاق مي‏زنم! و اين كار را آنقدر ادامه</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حاشيه ابن عابدين، ج 3، ص 371.</w:t>
      </w:r>
      <w:r w:rsidRPr="00A27D5D">
        <w:rPr>
          <w:rFonts w:ascii="Tahoma" w:eastAsia="Times New Roman" w:hAnsi="Tahoma" w:cs="Tahoma"/>
          <w:color w:val="000000"/>
          <w:sz w:val="18"/>
          <w:szCs w:val="18"/>
          <w:rtl/>
        </w:rPr>
        <w:br/>
        <w:t>2- رجوع شود به مقدمه كتاب، اصول كافي كليني.</w:t>
      </w:r>
      <w:r w:rsidRPr="00A27D5D">
        <w:rPr>
          <w:rFonts w:ascii="Tahoma" w:eastAsia="Times New Roman" w:hAnsi="Tahoma" w:cs="Tahoma"/>
          <w:color w:val="000000"/>
          <w:sz w:val="18"/>
          <w:szCs w:val="18"/>
          <w:rtl/>
        </w:rPr>
        <w:br/>
        <w:t>________________________________________ 157 ________________________________________</w:t>
      </w:r>
      <w:r w:rsidRPr="00A27D5D">
        <w:rPr>
          <w:rFonts w:ascii="Tahoma" w:eastAsia="Times New Roman" w:hAnsi="Tahoma" w:cs="Tahoma"/>
          <w:color w:val="000000"/>
          <w:sz w:val="18"/>
          <w:szCs w:val="18"/>
          <w:rtl/>
        </w:rPr>
        <w:br/>
        <w:t>مي‏دهم تا هر دو را اعدام نمايم.</w:t>
      </w:r>
      <w:r w:rsidRPr="00A27D5D">
        <w:rPr>
          <w:rFonts w:ascii="Tahoma" w:eastAsia="Times New Roman" w:hAnsi="Tahoma" w:cs="Tahoma"/>
          <w:color w:val="000000"/>
          <w:sz w:val="18"/>
          <w:szCs w:val="18"/>
          <w:rtl/>
        </w:rPr>
        <w:br/>
        <w:t xml:space="preserve">* به راستي اگر در زماني يا در مكاني كه چنين افرادي وجود داشته‏اند يا ديوانه بودند و يا دشمنان دانايي بوده‏اند كه از سوي مغولان خواسته‏اند بدين وسيله ميان مسلمانان دشمني ايجاد كنند و مسلمانان بجاي تبري از مغولان از يكديگر تبري بجويند، و با يكديگر بجنگند. و متأسفانه بعضي آنقدر اسير تعصبات و حب و بغض شده كه اين نوع كارهاي احمقانه را به </w:t>
      </w:r>
      <w:r w:rsidRPr="00A27D5D">
        <w:rPr>
          <w:rFonts w:ascii="Tahoma" w:eastAsia="Times New Roman" w:hAnsi="Tahoma" w:cs="Tahoma"/>
          <w:color w:val="000000"/>
          <w:sz w:val="18"/>
          <w:szCs w:val="18"/>
          <w:rtl/>
        </w:rPr>
        <w:lastRenderedPageBreak/>
        <w:t>حساب يك عده از شيعيان سوريه گذاشته و آنگاه آنها را تا به امروز به كل شيعيان نسبت مي‏دهند، و آن چنان كينه شيعه را با اين دروغ‏ها در دل جوانان پرورش مي‏دهند كه آنان را به هر عمل تروريستي و ارهابي مي‏كشانند، اينان فرداي قيامت چه پاسخي دارند. آيا اينان جاهل قاصرند يا جاهل مقصر كه حاضر نيستند در جمع شيعيان بيايند و با آنان به گفتگو بنشينند و يا لااقل از اهل سنت ايران بپرسند كه آيا اين كارهاي احمقانه را تاكنون ديده و يا شنيده‏اند كه شيعيان مرتكب چنين اعمال احمقانه‏اي شوند و آيا كساني كه چشم و گوش بسته و بدون تحقيق اين تهمت‏ها را از ابن تيميه و محمدبن عبدالوهاب مي‏پذيرند و در سطح وسيعي به تمام زبان‏ها ترجمه و منتشر مي‏كنند مصداق آيه اتخذوا احبارهم و رهبانهم اربابا من دون اللّه‏ نيستند كه ابن تيميه در سخن قبل آن را از كارهاي شيعه برشمرده است؟!.</w:t>
      </w:r>
      <w:r w:rsidRPr="00A27D5D">
        <w:rPr>
          <w:rFonts w:ascii="Tahoma" w:eastAsia="Times New Roman" w:hAnsi="Tahoma" w:cs="Tahoma"/>
          <w:color w:val="000000"/>
          <w:sz w:val="18"/>
          <w:szCs w:val="18"/>
          <w:rtl/>
        </w:rPr>
        <w:br/>
        <w:t>نتيجه‏گيري كلي</w:t>
      </w:r>
      <w:r w:rsidRPr="00A27D5D">
        <w:rPr>
          <w:rFonts w:ascii="Tahoma" w:eastAsia="Times New Roman" w:hAnsi="Tahoma" w:cs="Tahoma"/>
          <w:color w:val="000000"/>
          <w:sz w:val="18"/>
          <w:szCs w:val="18"/>
          <w:rtl/>
        </w:rPr>
        <w:br/>
        <w:t>1ـ همواره اختلاف امت‏ها در طول تاريخ موجب هلاكت و سقوط آنها بوده، باعث شده كه بيگانگان بر آنان مسلط شوند.</w:t>
      </w:r>
      <w:r w:rsidRPr="00A27D5D">
        <w:rPr>
          <w:rFonts w:ascii="Tahoma" w:eastAsia="Times New Roman" w:hAnsi="Tahoma" w:cs="Tahoma"/>
          <w:color w:val="000000"/>
          <w:sz w:val="18"/>
          <w:szCs w:val="18"/>
          <w:rtl/>
        </w:rPr>
        <w:br/>
        <w:t>2ـ همواره حب و بغض افراطي، فرقه‏ها را كور و كر مي‏كند و براي پذيرش هرگونه شايعه‏اي بي‏اساس عليه طرف مقابل آماده مي‏سازد. تا جايي كه بعضي كينه‏ورزي و حب و بغض افراطي را اصل ايمان مي‏پندارند.</w:t>
      </w:r>
      <w:r w:rsidRPr="00A27D5D">
        <w:rPr>
          <w:rFonts w:ascii="Tahoma" w:eastAsia="Times New Roman" w:hAnsi="Tahoma" w:cs="Tahoma"/>
          <w:color w:val="000000"/>
          <w:sz w:val="18"/>
          <w:szCs w:val="18"/>
          <w:rtl/>
        </w:rPr>
        <w:br/>
        <w:t>3ـ توصيه قرآن را فراموش نكنيم كه مي‏فرمايد: ان جاء كم فاسق بنبا فتبيّنوا. (اگر فاسقي براي شما خبري آورد درباره آن تحقيق كنيد) متأسفانه ابن تيميه و پيروانش بدون</w:t>
      </w:r>
      <w:r w:rsidRPr="00A27D5D">
        <w:rPr>
          <w:rFonts w:ascii="Tahoma" w:eastAsia="Times New Roman" w:hAnsi="Tahoma" w:cs="Tahoma"/>
          <w:color w:val="000000"/>
          <w:sz w:val="18"/>
          <w:szCs w:val="18"/>
          <w:rtl/>
        </w:rPr>
        <w:br/>
        <w:t>________________________________________ 158 ________________________________________</w:t>
      </w:r>
      <w:r w:rsidRPr="00A27D5D">
        <w:rPr>
          <w:rFonts w:ascii="Tahoma" w:eastAsia="Times New Roman" w:hAnsi="Tahoma" w:cs="Tahoma"/>
          <w:color w:val="000000"/>
          <w:sz w:val="18"/>
          <w:szCs w:val="18"/>
          <w:rtl/>
        </w:rPr>
        <w:br/>
        <w:t>تحقيق در اثر حب و بغض افراطي شايعه دخالت خواجه نصير را در سقوط خلافت بغداد پذيرفتند و بسياري به پيروي از اين شايعات در طول تاريخ چه غائله‏هايي به پا كرده و مي‏كنند.</w:t>
      </w:r>
      <w:r w:rsidRPr="00A27D5D">
        <w:rPr>
          <w:rFonts w:ascii="Tahoma" w:eastAsia="Times New Roman" w:hAnsi="Tahoma" w:cs="Tahoma"/>
          <w:color w:val="000000"/>
          <w:sz w:val="18"/>
          <w:szCs w:val="18"/>
          <w:rtl/>
        </w:rPr>
        <w:br/>
        <w:t>4ـ امروزه بعضي از خاورشناسان كه ايادي استعمارند هرگونه خبر تفرقه‏انگيز را در قالب تحقيقات تاريخي در ميان مسلمانان منتشر مي‏كنند نمونه آن تأييد دخالت خواجه نصير در قتل مستعصم و سقوط بغداد است.</w:t>
      </w:r>
      <w:r w:rsidRPr="00A27D5D">
        <w:rPr>
          <w:rFonts w:ascii="Tahoma" w:eastAsia="Times New Roman" w:hAnsi="Tahoma" w:cs="Tahoma"/>
          <w:color w:val="000000"/>
          <w:sz w:val="18"/>
          <w:szCs w:val="18"/>
          <w:rtl/>
        </w:rPr>
        <w:br/>
        <w:t>5ـ خود را از تحقيق و سؤال و پرسش بي‏نياز نبينيم كه چه بسيار شايعاتي كه روي مردم اثر مي‏گذارد و بعد تبديل به خبر متواتر مي‏شود و برخي با آن بزرگ شده و حتي وقتي به درجاتي از علم رسيدند همان شنيده‏هاي دوران كودكي را تكرار و مستدل مي‏سازند و آن شايعات بي‏اساس را در كتاب خود مي‏آورند و پس از مدتي همين كتاب براي برخي مقدس و غير قابل خدشه مي‏شود. و بسياري مصداق اين آيه مي‏گردند كه اتخذوا احبارهم و رهبانهم اربابا من دون اللّه‏ و مصداق حديث نبوي مي‏شوند كه كوركورانه از حلال و حرام‏هاي علماي خود اطلاعت مي‏كنند.</w:t>
      </w:r>
      <w:r w:rsidRPr="00A27D5D">
        <w:rPr>
          <w:rFonts w:ascii="Tahoma" w:eastAsia="Times New Roman" w:hAnsi="Tahoma" w:cs="Tahoma"/>
          <w:color w:val="000000"/>
          <w:sz w:val="18"/>
          <w:szCs w:val="18"/>
          <w:rtl/>
        </w:rPr>
        <w:br/>
        <w:t>6ـ حتي اگر شايعات قرون گذشته در مورد دست داشتن خواجه نصير در سقوط بغداد حقيقت داشته باشد، نبايد آنرا به مردم حال حاضر تسري دهيم و با نبش قبور كتب تفرقه‏انگيز مسلمانان امروز را كه هيچ دخالتي در گذشته تاريخ نداشته‏اند، به جان هم اندازيم.</w:t>
      </w:r>
      <w:r w:rsidRPr="00A27D5D">
        <w:rPr>
          <w:rFonts w:ascii="Tahoma" w:eastAsia="Times New Roman" w:hAnsi="Tahoma" w:cs="Tahoma"/>
          <w:color w:val="000000"/>
          <w:sz w:val="18"/>
          <w:szCs w:val="18"/>
          <w:rtl/>
        </w:rPr>
        <w:br/>
        <w:t>7ـ همواره دو عامل اساسي نقش مهمي در تفرقه و تخاصم مسلمانان داشته است. يكي بي‏اطلاعي و جهالت مسلمان از يكديگر و ديگري سياست‏هاي تفرقه‏انگيز.</w:t>
      </w:r>
      <w:r w:rsidRPr="00A27D5D">
        <w:rPr>
          <w:rFonts w:ascii="Tahoma" w:eastAsia="Times New Roman" w:hAnsi="Tahoma" w:cs="Tahoma"/>
          <w:color w:val="000000"/>
          <w:sz w:val="18"/>
          <w:szCs w:val="18"/>
          <w:rtl/>
        </w:rPr>
        <w:br/>
        <w:t>8ـ اغلب مواردي را كه به عنوان مشتركات فقه شيعه و يهود و يا حماقت‏هايي را كه به شيعه نسبت داده شده كاملاً خلاف واقع و داراي جوابهاي نقضي است.</w:t>
      </w:r>
      <w:r w:rsidRPr="00A27D5D">
        <w:rPr>
          <w:rFonts w:ascii="Tahoma" w:eastAsia="Times New Roman" w:hAnsi="Tahoma" w:cs="Tahoma"/>
          <w:color w:val="000000"/>
          <w:sz w:val="18"/>
          <w:szCs w:val="18"/>
          <w:rtl/>
        </w:rPr>
        <w:br/>
        <w:t>9ـ يكي از اشكالات مهم افراط‏گران مذاهب، جزيي‏بيني و كلي‏گويي و حساب دسته‏اي منحرف را به پاي همه گذاشتن است چنانكه در كتاب منهاج السنه اشتباهات فرقه غلاة اسماعيلي و نصيري را به حساب كلي شيعه گذاشته و متقابلاً بعضي از تندروان شيعه</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159 ________________________________________</w:t>
      </w:r>
      <w:r w:rsidRPr="00A27D5D">
        <w:rPr>
          <w:rFonts w:ascii="Tahoma" w:eastAsia="Times New Roman" w:hAnsi="Tahoma" w:cs="Tahoma"/>
          <w:color w:val="000000"/>
          <w:sz w:val="18"/>
          <w:szCs w:val="18"/>
          <w:rtl/>
        </w:rPr>
        <w:br/>
        <w:t>كار وهابيان افراطي را به حساب كل اهل سنت مي‏گذارند.</w:t>
      </w:r>
      <w:r w:rsidRPr="00A27D5D">
        <w:rPr>
          <w:rFonts w:ascii="Tahoma" w:eastAsia="Times New Roman" w:hAnsi="Tahoma" w:cs="Tahoma"/>
          <w:color w:val="000000"/>
          <w:sz w:val="18"/>
          <w:szCs w:val="18"/>
          <w:rtl/>
        </w:rPr>
        <w:br/>
        <w:t>10ـ علماي اصولي شيعه از قرن سيزدهم نهضتي علمي عليه اخباريان كردند و آنها را كنار زدند و در نتيجه آن همه فاصله عميق ميان شيعه و سني را كاهش دادند، ولي وهابيان افراطي، همچنان شيعيان امروز را همان شيعيان اخباري و اسماعيلي، و نصيري مي‏پندارند و حاضر نيستند سخني غير از سخنان ابن تيميه و محمدبن عبدالوهاب را بپذيرند گويي كه اين دو پيامبراند.</w:t>
      </w:r>
      <w:r w:rsidRPr="00A27D5D">
        <w:rPr>
          <w:rFonts w:ascii="Tahoma" w:eastAsia="Times New Roman" w:hAnsi="Tahoma" w:cs="Tahoma"/>
          <w:color w:val="000000"/>
          <w:sz w:val="18"/>
          <w:szCs w:val="18"/>
          <w:rtl/>
        </w:rPr>
        <w:br/>
        <w:t>________________________________________ 160 ________________________________________</w:t>
      </w:r>
      <w:r w:rsidRPr="00A27D5D">
        <w:rPr>
          <w:rFonts w:ascii="Tahoma" w:eastAsia="Times New Roman" w:hAnsi="Tahoma" w:cs="Tahoma"/>
          <w:color w:val="000000"/>
          <w:sz w:val="18"/>
          <w:szCs w:val="18"/>
          <w:rtl/>
        </w:rPr>
        <w:br/>
        <w:t>خلاصه درس هشتم</w:t>
      </w:r>
      <w:r w:rsidRPr="00A27D5D">
        <w:rPr>
          <w:rFonts w:ascii="Tahoma" w:eastAsia="Times New Roman" w:hAnsi="Tahoma" w:cs="Tahoma"/>
          <w:color w:val="000000"/>
          <w:sz w:val="18"/>
          <w:szCs w:val="18"/>
          <w:rtl/>
        </w:rPr>
        <w:br/>
        <w:t>ابن تيميه كه متولد سال 661 ه . ق مي‏باشد و صاحب كتاب (منهاج‏السنه) مي‏باشد بعلت زيستن در عصر حمله مغول و مشكلات ناشي از آن و نيز ديدن اعمال برخي از غلاة شيعه به يك نتيجه‏گيري كلي و غيرمنطقي در مورد تمام شيعيان دست زده كه متأسفانه امروزه نيز عقايد وي مبنايي براي فقه حنبلي و برخي از مردم عربستان مي‏باشد.</w:t>
      </w:r>
      <w:r w:rsidRPr="00A27D5D">
        <w:rPr>
          <w:rFonts w:ascii="Tahoma" w:eastAsia="Times New Roman" w:hAnsi="Tahoma" w:cs="Tahoma"/>
          <w:color w:val="000000"/>
          <w:sz w:val="18"/>
          <w:szCs w:val="18"/>
          <w:rtl/>
        </w:rPr>
        <w:br/>
        <w:t>مبارزه علماي شيعه عليه استعمار، اقامه نماز در اول وقت، عدم تمايل از قبله، استفاده از قبله‏نما، عمل به عده زنان طبق نص قرآن، عدم اعتقاد به تحريف قرآن، عدم دشمني با جبرائيل امين و . . . همگي ثابت‏كننده اين است كه بايد خلاف عقايد اين كتاب انديشيد و تعمق نمود.</w:t>
      </w:r>
      <w:r w:rsidRPr="00A27D5D">
        <w:rPr>
          <w:rFonts w:ascii="Tahoma" w:eastAsia="Times New Roman" w:hAnsi="Tahoma" w:cs="Tahoma"/>
          <w:color w:val="000000"/>
          <w:sz w:val="18"/>
          <w:szCs w:val="18"/>
          <w:rtl/>
        </w:rPr>
        <w:br/>
        <w:t>________________________________________ 161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فضاي عصر و زماني كه ابن تيميه در آن مي‏زيست چه تأثيري در نگرش وي و بدبيني به اماميه داشته است؟</w:t>
      </w:r>
      <w:r w:rsidRPr="00A27D5D">
        <w:rPr>
          <w:rFonts w:ascii="Tahoma" w:eastAsia="Times New Roman" w:hAnsi="Tahoma" w:cs="Tahoma"/>
          <w:color w:val="000000"/>
          <w:sz w:val="18"/>
          <w:szCs w:val="18"/>
          <w:rtl/>
        </w:rPr>
        <w:br/>
        <w:t>2ـ تهمتهايي را كه به خواجه نصيرالدين مي‏گويند از چه قرار است؟</w:t>
      </w:r>
      <w:r w:rsidRPr="00A27D5D">
        <w:rPr>
          <w:rFonts w:ascii="Tahoma" w:eastAsia="Times New Roman" w:hAnsi="Tahoma" w:cs="Tahoma"/>
          <w:color w:val="000000"/>
          <w:sz w:val="18"/>
          <w:szCs w:val="18"/>
          <w:rtl/>
        </w:rPr>
        <w:br/>
        <w:t>3ـ كتاب منهاج‏الكرامة نوشته كيست و ابن تيميه در برابر آن چه واكنشي نشان داد.</w:t>
      </w:r>
      <w:r w:rsidRPr="00A27D5D">
        <w:rPr>
          <w:rFonts w:ascii="Tahoma" w:eastAsia="Times New Roman" w:hAnsi="Tahoma" w:cs="Tahoma"/>
          <w:color w:val="000000"/>
          <w:sz w:val="18"/>
          <w:szCs w:val="18"/>
          <w:rtl/>
        </w:rPr>
        <w:br/>
        <w:t>4ـ با ذكر دلايل مستند شايعه دخالت خواجه نصير در دسيسه حكومتي را بررسي و تحليل كنيد.</w:t>
      </w:r>
      <w:r w:rsidRPr="00A27D5D">
        <w:rPr>
          <w:rFonts w:ascii="Tahoma" w:eastAsia="Times New Roman" w:hAnsi="Tahoma" w:cs="Tahoma"/>
          <w:color w:val="000000"/>
          <w:sz w:val="18"/>
          <w:szCs w:val="18"/>
          <w:rtl/>
        </w:rPr>
        <w:br/>
        <w:t>5ـ جمع بين دو نماز در ميان اماميه مستند به چه دلايلي است؟</w:t>
      </w:r>
      <w:r w:rsidRPr="00A27D5D">
        <w:rPr>
          <w:rFonts w:ascii="Tahoma" w:eastAsia="Times New Roman" w:hAnsi="Tahoma" w:cs="Tahoma"/>
          <w:color w:val="000000"/>
          <w:sz w:val="18"/>
          <w:szCs w:val="18"/>
          <w:rtl/>
        </w:rPr>
        <w:br/>
        <w:t>________________________________________ 162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ابن‏تيميه در چه عصري مي‏زيست؟</w:t>
      </w:r>
      <w:r w:rsidRPr="00A27D5D">
        <w:rPr>
          <w:rFonts w:ascii="Tahoma" w:eastAsia="Times New Roman" w:hAnsi="Tahoma" w:cs="Tahoma"/>
          <w:color w:val="000000"/>
          <w:sz w:val="18"/>
          <w:szCs w:val="18"/>
          <w:rtl/>
        </w:rPr>
        <w:br/>
        <w:t>الف) عصر اموي ب) عصر</w:t>
      </w:r>
      <w:r w:rsidRPr="00A27D5D">
        <w:rPr>
          <w:rFonts w:ascii="Tahoma" w:eastAsia="Times New Roman" w:hAnsi="Tahoma" w:cs="Tahoma"/>
          <w:color w:val="000000"/>
          <w:sz w:val="18"/>
          <w:szCs w:val="18"/>
          <w:rtl/>
        </w:rPr>
        <w:br/>
        <w:t>ج) عصر حمله مغول‏ها د) عصر معاصر</w:t>
      </w:r>
      <w:r w:rsidRPr="00A27D5D">
        <w:rPr>
          <w:rFonts w:ascii="Tahoma" w:eastAsia="Times New Roman" w:hAnsi="Tahoma" w:cs="Tahoma"/>
          <w:color w:val="000000"/>
          <w:sz w:val="18"/>
          <w:szCs w:val="18"/>
          <w:rtl/>
        </w:rPr>
        <w:br/>
        <w:t>2ـ كدام يك از خلفاي عباسي با هلاكوخان مغول هم عصرست؟</w:t>
      </w:r>
      <w:r w:rsidRPr="00A27D5D">
        <w:rPr>
          <w:rFonts w:ascii="Tahoma" w:eastAsia="Times New Roman" w:hAnsi="Tahoma" w:cs="Tahoma"/>
          <w:color w:val="000000"/>
          <w:sz w:val="18"/>
          <w:szCs w:val="18"/>
          <w:rtl/>
        </w:rPr>
        <w:br/>
        <w:t>الف) المستعصم ب) منصور ج) هارون د) مأمون</w:t>
      </w:r>
      <w:r w:rsidRPr="00A27D5D">
        <w:rPr>
          <w:rFonts w:ascii="Tahoma" w:eastAsia="Times New Roman" w:hAnsi="Tahoma" w:cs="Tahoma"/>
          <w:color w:val="000000"/>
          <w:sz w:val="18"/>
          <w:szCs w:val="18"/>
          <w:rtl/>
        </w:rPr>
        <w:br/>
        <w:t>3ـ ابن تيميه كدام كتاب را در رد كتاب (منهاج‏الكرامة) نگاشت؟</w:t>
      </w:r>
      <w:r w:rsidRPr="00A27D5D">
        <w:rPr>
          <w:rFonts w:ascii="Tahoma" w:eastAsia="Times New Roman" w:hAnsi="Tahoma" w:cs="Tahoma"/>
          <w:color w:val="000000"/>
          <w:sz w:val="18"/>
          <w:szCs w:val="18"/>
          <w:rtl/>
        </w:rPr>
        <w:br/>
        <w:t>الف) منهاج‏السنة ب) منهاج‏النبويه في نقض الشيعة</w:t>
      </w:r>
      <w:r w:rsidRPr="00A27D5D">
        <w:rPr>
          <w:rFonts w:ascii="Tahoma" w:eastAsia="Times New Roman" w:hAnsi="Tahoma" w:cs="Tahoma"/>
          <w:color w:val="000000"/>
          <w:sz w:val="18"/>
          <w:szCs w:val="18"/>
          <w:rtl/>
        </w:rPr>
        <w:br/>
        <w:t>ج) تجريدالاعتقاد د) كلام‏الشيعه</w:t>
      </w:r>
      <w:r w:rsidRPr="00A27D5D">
        <w:rPr>
          <w:rFonts w:ascii="Tahoma" w:eastAsia="Times New Roman" w:hAnsi="Tahoma" w:cs="Tahoma"/>
          <w:color w:val="000000"/>
          <w:sz w:val="18"/>
          <w:szCs w:val="18"/>
          <w:rtl/>
        </w:rPr>
        <w:br/>
        <w:t>4ـ ابن تيميه در كتاب خود شيعيان را با چه كساني مقايسه كرده؟</w:t>
      </w:r>
      <w:r w:rsidRPr="00A27D5D">
        <w:rPr>
          <w:rFonts w:ascii="Tahoma" w:eastAsia="Times New Roman" w:hAnsi="Tahoma" w:cs="Tahoma"/>
          <w:color w:val="000000"/>
          <w:sz w:val="18"/>
          <w:szCs w:val="18"/>
          <w:rtl/>
        </w:rPr>
        <w:br/>
        <w:t>الف) كافرون ب) مشركان ج) يهود و نصاري د) مغول‏ها</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5ـ كدام يك از موارد زير جزو حركت‏هاي وحدت‏آفرين بين فريقين نيست؟</w:t>
      </w:r>
      <w:r w:rsidRPr="00A27D5D">
        <w:rPr>
          <w:rFonts w:ascii="Tahoma" w:eastAsia="Times New Roman" w:hAnsi="Tahoma" w:cs="Tahoma"/>
          <w:color w:val="000000"/>
          <w:sz w:val="18"/>
          <w:szCs w:val="18"/>
          <w:rtl/>
        </w:rPr>
        <w:br/>
        <w:t>الف) تخليه بصره توسط كريم‏خان زند</w:t>
      </w:r>
      <w:r w:rsidRPr="00A27D5D">
        <w:rPr>
          <w:rFonts w:ascii="Tahoma" w:eastAsia="Times New Roman" w:hAnsi="Tahoma" w:cs="Tahoma"/>
          <w:color w:val="000000"/>
          <w:sz w:val="18"/>
          <w:szCs w:val="18"/>
          <w:rtl/>
        </w:rPr>
        <w:br/>
        <w:t>ب) قبول عهدنامه ارض روم توسط آقا محمدخان</w:t>
      </w:r>
      <w:r w:rsidRPr="00A27D5D">
        <w:rPr>
          <w:rFonts w:ascii="Tahoma" w:eastAsia="Times New Roman" w:hAnsi="Tahoma" w:cs="Tahoma"/>
          <w:color w:val="000000"/>
          <w:sz w:val="18"/>
          <w:szCs w:val="18"/>
          <w:rtl/>
        </w:rPr>
        <w:br/>
        <w:t>ج) عدم همكاري ايران با روسيه در خصوص شكست عثماني</w:t>
      </w:r>
      <w:r w:rsidRPr="00A27D5D">
        <w:rPr>
          <w:rFonts w:ascii="Tahoma" w:eastAsia="Times New Roman" w:hAnsi="Tahoma" w:cs="Tahoma"/>
          <w:color w:val="000000"/>
          <w:sz w:val="18"/>
          <w:szCs w:val="18"/>
          <w:rtl/>
        </w:rPr>
        <w:br/>
        <w:t>د) تخليه سفارت اسرائيل و تحويل آن به فلسطينيان</w:t>
      </w:r>
      <w:r w:rsidRPr="00A27D5D">
        <w:rPr>
          <w:rFonts w:ascii="Tahoma" w:eastAsia="Times New Roman" w:hAnsi="Tahoma" w:cs="Tahoma"/>
          <w:color w:val="000000"/>
          <w:sz w:val="18"/>
          <w:szCs w:val="18"/>
          <w:rtl/>
        </w:rPr>
        <w:br/>
        <w:t>6ـ خان‏الامين يعني:</w:t>
      </w:r>
      <w:r w:rsidRPr="00A27D5D">
        <w:rPr>
          <w:rFonts w:ascii="Tahoma" w:eastAsia="Times New Roman" w:hAnsi="Tahoma" w:cs="Tahoma"/>
          <w:color w:val="000000"/>
          <w:sz w:val="18"/>
          <w:szCs w:val="18"/>
          <w:rtl/>
        </w:rPr>
        <w:br/>
        <w:t>الف) روزي كه داوران خيانت كردند</w:t>
      </w:r>
      <w:r w:rsidRPr="00A27D5D">
        <w:rPr>
          <w:rFonts w:ascii="Tahoma" w:eastAsia="Times New Roman" w:hAnsi="Tahoma" w:cs="Tahoma"/>
          <w:color w:val="000000"/>
          <w:sz w:val="18"/>
          <w:szCs w:val="18"/>
          <w:rtl/>
        </w:rPr>
        <w:br/>
        <w:t>ب) روزي كه به امناء الهي خيانت شد</w:t>
      </w:r>
      <w:r w:rsidRPr="00A27D5D">
        <w:rPr>
          <w:rFonts w:ascii="Tahoma" w:eastAsia="Times New Roman" w:hAnsi="Tahoma" w:cs="Tahoma"/>
          <w:color w:val="000000"/>
          <w:sz w:val="18"/>
          <w:szCs w:val="18"/>
          <w:rtl/>
        </w:rPr>
        <w:br/>
        <w:t>ج) جبرئيل با وحي بر محمد ( صلَّی اللّه علیه و آله و سلم ) اشتباه رفت</w:t>
      </w:r>
      <w:r w:rsidRPr="00A27D5D">
        <w:rPr>
          <w:rFonts w:ascii="Tahoma" w:eastAsia="Times New Roman" w:hAnsi="Tahoma" w:cs="Tahoma"/>
          <w:color w:val="000000"/>
          <w:sz w:val="18"/>
          <w:szCs w:val="18"/>
          <w:rtl/>
        </w:rPr>
        <w:br/>
        <w:t>________________________________________ 163 ________________________________________</w:t>
      </w:r>
      <w:r w:rsidRPr="00A27D5D">
        <w:rPr>
          <w:rFonts w:ascii="Tahoma" w:eastAsia="Times New Roman" w:hAnsi="Tahoma" w:cs="Tahoma"/>
          <w:color w:val="000000"/>
          <w:sz w:val="18"/>
          <w:szCs w:val="18"/>
          <w:rtl/>
        </w:rPr>
        <w:br/>
        <w:t>د) جبرئيل وحي را بر علي ( علیه السلام ) نازل كرد</w:t>
      </w:r>
      <w:r w:rsidRPr="00A27D5D">
        <w:rPr>
          <w:rFonts w:ascii="Tahoma" w:eastAsia="Times New Roman" w:hAnsi="Tahoma" w:cs="Tahoma"/>
          <w:color w:val="000000"/>
          <w:sz w:val="18"/>
          <w:szCs w:val="18"/>
          <w:rtl/>
        </w:rPr>
        <w:br/>
        <w:t>7ـ دو عامل اساسي در تفرقه مسلمين كدامند؟</w:t>
      </w:r>
      <w:r w:rsidRPr="00A27D5D">
        <w:rPr>
          <w:rFonts w:ascii="Tahoma" w:eastAsia="Times New Roman" w:hAnsi="Tahoma" w:cs="Tahoma"/>
          <w:color w:val="000000"/>
          <w:sz w:val="18"/>
          <w:szCs w:val="18"/>
          <w:rtl/>
        </w:rPr>
        <w:br/>
        <w:t>الف) بي‏اطلاعي مسلمين از اصول اسلامي و عدم وحدت</w:t>
      </w:r>
      <w:r w:rsidRPr="00A27D5D">
        <w:rPr>
          <w:rFonts w:ascii="Tahoma" w:eastAsia="Times New Roman" w:hAnsi="Tahoma" w:cs="Tahoma"/>
          <w:color w:val="000000"/>
          <w:sz w:val="18"/>
          <w:szCs w:val="18"/>
          <w:rtl/>
        </w:rPr>
        <w:br/>
        <w:t>ب) بي‏اطلاعي مسلمين از يكديگر و عدم وحدت</w:t>
      </w:r>
      <w:r w:rsidRPr="00A27D5D">
        <w:rPr>
          <w:rFonts w:ascii="Tahoma" w:eastAsia="Times New Roman" w:hAnsi="Tahoma" w:cs="Tahoma"/>
          <w:color w:val="000000"/>
          <w:sz w:val="18"/>
          <w:szCs w:val="18"/>
          <w:rtl/>
        </w:rPr>
        <w:br/>
        <w:t>ج) سياست‏هاي تفرقه‏انگيز و بي‏اطلاعي مسلمين از هم</w:t>
      </w:r>
      <w:r w:rsidRPr="00A27D5D">
        <w:rPr>
          <w:rFonts w:ascii="Tahoma" w:eastAsia="Times New Roman" w:hAnsi="Tahoma" w:cs="Tahoma"/>
          <w:color w:val="000000"/>
          <w:sz w:val="18"/>
          <w:szCs w:val="18"/>
          <w:rtl/>
        </w:rPr>
        <w:br/>
        <w:t>د) استعمار و تندروي‏هاي سلفي‏گرايانه</w:t>
      </w:r>
      <w:r w:rsidRPr="00A27D5D">
        <w:rPr>
          <w:rFonts w:ascii="Tahoma" w:eastAsia="Times New Roman" w:hAnsi="Tahoma" w:cs="Tahoma"/>
          <w:color w:val="000000"/>
          <w:sz w:val="18"/>
          <w:szCs w:val="18"/>
          <w:rtl/>
        </w:rPr>
        <w:br/>
        <w:t>8ـ يكي از اشكالات مهم افراط‏گران مذاهب، . . . . . . . . . . . . و . . . . . . . . . . . . است.</w:t>
      </w:r>
      <w:r w:rsidRPr="00A27D5D">
        <w:rPr>
          <w:rFonts w:ascii="Tahoma" w:eastAsia="Times New Roman" w:hAnsi="Tahoma" w:cs="Tahoma"/>
          <w:color w:val="000000"/>
          <w:sz w:val="18"/>
          <w:szCs w:val="18"/>
          <w:rtl/>
        </w:rPr>
        <w:br/>
        <w:t>الف) جزيي‏بيني و كلي‏گويي ب) كلي‏بيني و جزيي‏گويي</w:t>
      </w:r>
      <w:r w:rsidRPr="00A27D5D">
        <w:rPr>
          <w:rFonts w:ascii="Tahoma" w:eastAsia="Times New Roman" w:hAnsi="Tahoma" w:cs="Tahoma"/>
          <w:color w:val="000000"/>
          <w:sz w:val="18"/>
          <w:szCs w:val="18"/>
          <w:rtl/>
        </w:rPr>
        <w:br/>
        <w:t>ج) جزيي‏بيني و استقراء ناقص د) عدم توجه به مسايل روز و جزيي‏گويي</w:t>
      </w:r>
      <w:r w:rsidRPr="00A27D5D">
        <w:rPr>
          <w:rFonts w:ascii="Tahoma" w:eastAsia="Times New Roman" w:hAnsi="Tahoma" w:cs="Tahoma"/>
          <w:color w:val="000000"/>
          <w:sz w:val="18"/>
          <w:szCs w:val="18"/>
          <w:rtl/>
        </w:rPr>
        <w:br/>
        <w:t>9ـ نهضت علماي . . . . . . . . . . . . شيعه عليه اخباريون باعث كم شدن فاصله فريقين شد.</w:t>
      </w:r>
      <w:r w:rsidRPr="00A27D5D">
        <w:rPr>
          <w:rFonts w:ascii="Tahoma" w:eastAsia="Times New Roman" w:hAnsi="Tahoma" w:cs="Tahoma"/>
          <w:color w:val="000000"/>
          <w:sz w:val="18"/>
          <w:szCs w:val="18"/>
          <w:rtl/>
        </w:rPr>
        <w:br/>
        <w:t>الف) فلسفي ب) اصولي ج) كلامي د) تقريبي</w:t>
      </w:r>
      <w:r w:rsidRPr="00A27D5D">
        <w:rPr>
          <w:rFonts w:ascii="Tahoma" w:eastAsia="Times New Roman" w:hAnsi="Tahoma" w:cs="Tahoma"/>
          <w:color w:val="000000"/>
          <w:sz w:val="18"/>
          <w:szCs w:val="18"/>
          <w:rtl/>
        </w:rPr>
        <w:br/>
        <w:t>________________________________________ 164 ________________________________________</w:t>
      </w:r>
      <w:r w:rsidRPr="00A27D5D">
        <w:rPr>
          <w:rFonts w:ascii="Tahoma" w:eastAsia="Times New Roman" w:hAnsi="Tahoma" w:cs="Tahoma"/>
          <w:color w:val="000000"/>
          <w:sz w:val="18"/>
          <w:szCs w:val="18"/>
          <w:rtl/>
        </w:rPr>
        <w:br/>
        <w:t>درس نهم</w:t>
      </w:r>
      <w:r w:rsidRPr="00A27D5D">
        <w:rPr>
          <w:rFonts w:ascii="Tahoma" w:eastAsia="Times New Roman" w:hAnsi="Tahoma" w:cs="Tahoma"/>
          <w:color w:val="000000"/>
          <w:sz w:val="18"/>
          <w:szCs w:val="18"/>
          <w:rtl/>
        </w:rPr>
        <w:br/>
        <w:t>وحدت اسلامي گامي فراتر از تقريب</w:t>
      </w:r>
      <w:r w:rsidRPr="00A27D5D">
        <w:rPr>
          <w:rFonts w:ascii="Tahoma" w:eastAsia="Times New Roman" w:hAnsi="Tahoma" w:cs="Tahoma"/>
          <w:color w:val="000000"/>
          <w:sz w:val="18"/>
          <w:szCs w:val="18"/>
          <w:rtl/>
        </w:rPr>
        <w:br/>
        <w:t>از ديدگاه امام خميني(ره)</w:t>
      </w:r>
      <w:r w:rsidRPr="00A27D5D">
        <w:rPr>
          <w:rFonts w:ascii="Tahoma" w:eastAsia="Times New Roman" w:hAnsi="Tahoma" w:cs="Tahoma"/>
          <w:color w:val="000000"/>
          <w:sz w:val="18"/>
          <w:szCs w:val="18"/>
          <w:rtl/>
        </w:rPr>
        <w:br/>
        <w:t>________________________________________ 167 ________________________________________</w:t>
      </w:r>
      <w:r w:rsidRPr="00A27D5D">
        <w:rPr>
          <w:rFonts w:ascii="Tahoma" w:eastAsia="Times New Roman" w:hAnsi="Tahoma" w:cs="Tahoma"/>
          <w:color w:val="000000"/>
          <w:sz w:val="18"/>
          <w:szCs w:val="18"/>
          <w:rtl/>
        </w:rPr>
        <w:br/>
        <w:t>هدف از اين درس:</w:t>
      </w:r>
      <w:r w:rsidRPr="00A27D5D">
        <w:rPr>
          <w:rFonts w:ascii="Tahoma" w:eastAsia="Times New Roman" w:hAnsi="Tahoma" w:cs="Tahoma"/>
          <w:color w:val="000000"/>
          <w:sz w:val="18"/>
          <w:szCs w:val="18"/>
          <w:rtl/>
        </w:rPr>
        <w:br/>
        <w:t>ـ آشنايي با ديدگاه امام راحل در خصوص وحدت اسلامي و عوامل اجراي آن در ميان مسلمانان</w:t>
      </w:r>
      <w:r w:rsidRPr="00A27D5D">
        <w:rPr>
          <w:rFonts w:ascii="Tahoma" w:eastAsia="Times New Roman" w:hAnsi="Tahoma" w:cs="Tahoma"/>
          <w:color w:val="000000"/>
          <w:sz w:val="18"/>
          <w:szCs w:val="18"/>
          <w:rtl/>
        </w:rPr>
        <w:br/>
        <w:t>________________________________________ 168 ________________________________________</w:t>
      </w:r>
      <w:r w:rsidRPr="00A27D5D">
        <w:rPr>
          <w:rFonts w:ascii="Tahoma" w:eastAsia="Times New Roman" w:hAnsi="Tahoma" w:cs="Tahoma"/>
          <w:color w:val="000000"/>
          <w:sz w:val="18"/>
          <w:szCs w:val="18"/>
          <w:rtl/>
        </w:rPr>
        <w:br/>
        <w:t>اين مقاله در دوازدهمين كنفرانس بين‏المللي وحدت اسلامي تيرماه 1378 ارائه شده است.</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وحدت اسلامي گامي فراتر از تقريب از ديدگاه امام خميني(ره)</w:t>
      </w:r>
      <w:r w:rsidRPr="00A27D5D">
        <w:rPr>
          <w:rFonts w:ascii="Tahoma" w:eastAsia="Times New Roman" w:hAnsi="Tahoma" w:cs="Tahoma"/>
          <w:color w:val="000000"/>
          <w:sz w:val="18"/>
          <w:szCs w:val="18"/>
          <w:rtl/>
        </w:rPr>
        <w:br/>
        <w:t>دكتر عبدالكريم بي آزار شيرازي</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ديدگاه امام خميني(ره) در مورد وحدت اسلامي:</w:t>
      </w:r>
      <w:r w:rsidRPr="00A27D5D">
        <w:rPr>
          <w:rFonts w:ascii="Tahoma" w:eastAsia="Times New Roman" w:hAnsi="Tahoma" w:cs="Tahoma"/>
          <w:color w:val="000000"/>
          <w:sz w:val="18"/>
          <w:szCs w:val="18"/>
          <w:rtl/>
        </w:rPr>
        <w:br/>
        <w:t>«إنّما المؤمنونَ إِخوةٌ فَأَصْلِحوا بَيْنَ أَخَوَيْكُمْ»(1)</w:t>
      </w:r>
      <w:r w:rsidRPr="00A27D5D">
        <w:rPr>
          <w:rFonts w:ascii="Tahoma" w:eastAsia="Times New Roman" w:hAnsi="Tahoma" w:cs="Tahoma"/>
          <w:color w:val="000000"/>
          <w:sz w:val="18"/>
          <w:szCs w:val="18"/>
          <w:rtl/>
        </w:rPr>
        <w:br/>
        <w:t>مؤمنان برادر يكديگرند پس ميان برادران صلح برقرار سازيد.</w:t>
      </w:r>
      <w:r w:rsidRPr="00A27D5D">
        <w:rPr>
          <w:rFonts w:ascii="Tahoma" w:eastAsia="Times New Roman" w:hAnsi="Tahoma" w:cs="Tahoma"/>
          <w:color w:val="000000"/>
          <w:sz w:val="18"/>
          <w:szCs w:val="18"/>
          <w:rtl/>
        </w:rPr>
        <w:br/>
        <w:t>مقدمه:</w:t>
      </w:r>
      <w:r w:rsidRPr="00A27D5D">
        <w:rPr>
          <w:rFonts w:ascii="Tahoma" w:eastAsia="Times New Roman" w:hAnsi="Tahoma" w:cs="Tahoma"/>
          <w:color w:val="000000"/>
          <w:sz w:val="18"/>
          <w:szCs w:val="18"/>
          <w:rtl/>
        </w:rPr>
        <w:br/>
        <w:t>امام خميني(ره) يكي از مهم‏ترين و موفق‏ترين مناديان وحدت و اتحاد بودند كه از آغاز دعوت خود در سال 1363 ه . ق تا آخرين روزهاي عمر پربركتشان مسئله وحدت،</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حجرات، 10.</w:t>
      </w:r>
      <w:r w:rsidRPr="00A27D5D">
        <w:rPr>
          <w:rFonts w:ascii="Tahoma" w:eastAsia="Times New Roman" w:hAnsi="Tahoma" w:cs="Tahoma"/>
          <w:color w:val="000000"/>
          <w:sz w:val="18"/>
          <w:szCs w:val="18"/>
          <w:rtl/>
        </w:rPr>
        <w:br/>
        <w:t>________________________________________ 169 ________________________________________</w:t>
      </w:r>
      <w:r w:rsidRPr="00A27D5D">
        <w:rPr>
          <w:rFonts w:ascii="Tahoma" w:eastAsia="Times New Roman" w:hAnsi="Tahoma" w:cs="Tahoma"/>
          <w:color w:val="000000"/>
          <w:sz w:val="18"/>
          <w:szCs w:val="18"/>
          <w:rtl/>
        </w:rPr>
        <w:br/>
        <w:t>محور و اساس پيامشان بود، كه نه تنها از نظر سياست الهي كه بر پايه توحيد و همبستگي است بلكه از نظر عرفاني و اخلاقي، فقهي و عملي، صميمانه به آن ايمان داشتند.</w:t>
      </w:r>
      <w:r w:rsidRPr="00A27D5D">
        <w:rPr>
          <w:rFonts w:ascii="Tahoma" w:eastAsia="Times New Roman" w:hAnsi="Tahoma" w:cs="Tahoma"/>
          <w:color w:val="000000"/>
          <w:sz w:val="18"/>
          <w:szCs w:val="18"/>
          <w:rtl/>
        </w:rPr>
        <w:br/>
        <w:t>آنچه اغلب مصلحين جهان اسلام به مانند سيد جمال‏الدين اسدآبادي، و شيخ حسن‏البناء و رجال تقريب و مجمع تقريب و مجمع جهاني تقريب به آن مي‏انديشند، تقريب يعني نزديك شدن مذاهب اسلامي پيرامون مشتركات با حفظ مفترقات و كيان طرفين است، اما امام خميني(ره) در سطح بالاتري مي‏انديشيدند و همواره مسلمانان جهان را به وحدت و اسلام ناب محمدي فرا مي‏خواندند و هرگز كلمه تقريب را به كار نبردند.</w:t>
      </w:r>
      <w:r w:rsidRPr="00A27D5D">
        <w:rPr>
          <w:rFonts w:ascii="Tahoma" w:eastAsia="Times New Roman" w:hAnsi="Tahoma" w:cs="Tahoma"/>
          <w:color w:val="000000"/>
          <w:sz w:val="18"/>
          <w:szCs w:val="18"/>
          <w:rtl/>
        </w:rPr>
        <w:br/>
        <w:t>اين مقاله بر آنست كه به مناسبت كنگره وحدت اسلامي در سال امام خميني(ره) با كلام امام خميني(ره) به تفسير ديدگاه ويژه امام خميني(ره) بپردازد. تا روشن شود كه چگونه مسلمانان مي‏توانند فراتر از تقريب به سوي وحدت اسلامي گام بردارند.</w:t>
      </w:r>
      <w:r w:rsidRPr="00A27D5D">
        <w:rPr>
          <w:rFonts w:ascii="Tahoma" w:eastAsia="Times New Roman" w:hAnsi="Tahoma" w:cs="Tahoma"/>
          <w:color w:val="000000"/>
          <w:sz w:val="18"/>
          <w:szCs w:val="18"/>
          <w:rtl/>
        </w:rPr>
        <w:br/>
        <w:t>1ـ توحيد كلمه: مقصد انبياء ( علیهم السلام )</w:t>
      </w:r>
      <w:r w:rsidRPr="00A27D5D">
        <w:rPr>
          <w:rFonts w:ascii="Tahoma" w:eastAsia="Times New Roman" w:hAnsi="Tahoma" w:cs="Tahoma"/>
          <w:color w:val="000000"/>
          <w:sz w:val="18"/>
          <w:szCs w:val="18"/>
          <w:rtl/>
        </w:rPr>
        <w:br/>
        <w:t>از نظر امام خميني(ره) يكي از مقاصد بزرگ شرايع و انبياء عظام ( علیهم السلام )، توحيد كلمه و توحيد عقيده است كه وسيله پيشرفت مقاصد بزرگ و دخيل تام در تشكيل مدينه فاضله و جلوگيري از تعديات ظالمانه و مصلح فردي و اجتماعي است.</w:t>
      </w:r>
      <w:r w:rsidRPr="00A27D5D">
        <w:rPr>
          <w:rFonts w:ascii="Tahoma" w:eastAsia="Times New Roman" w:hAnsi="Tahoma" w:cs="Tahoma"/>
          <w:color w:val="000000"/>
          <w:sz w:val="18"/>
          <w:szCs w:val="18"/>
          <w:rtl/>
        </w:rPr>
        <w:br/>
        <w:t>و اين مقصد بزرگ انجام نگيرد مگر در سايه وحدت نفوس، و اتحاد امم و الفت و اخوت و صداقت قلبي و صفاي باطني و ظاهري در سايه اين وحدت. افراد جامعه طوري شدند كه نوع بني آدم تشكيل يك شخص دهند و جمعيت به منزله يك شخص باشد و افراد به منزله اعضا و اجزاي آن باشد، و تمام كوشش‏ها و سعي‏ها حول يك مقصد بزرگ الهي و يك مهم عظيم عقلي، كه صلاح جمعيت و فرد است، چرخ زند و اگر چنين مودت و اخوتي در بين يك نوع با يك طايفه پيدا شد بر تمام طوايف و مللي كه بر اين طريقه نباشند، غلبه كند. چنانكه در اوايل طلوع اسلام، چون شمه‏اي از اين اتحاد و وحدت در بين مسلمين بوده، در مدت كمي چه فتوحات بزرگي كردند، در اندك زماني</w:t>
      </w:r>
      <w:r w:rsidRPr="00A27D5D">
        <w:rPr>
          <w:rFonts w:ascii="Tahoma" w:eastAsia="Times New Roman" w:hAnsi="Tahoma" w:cs="Tahoma"/>
          <w:color w:val="000000"/>
          <w:sz w:val="18"/>
          <w:szCs w:val="18"/>
          <w:rtl/>
        </w:rPr>
        <w:br/>
        <w:t>________________________________________ 170 ________________________________________</w:t>
      </w:r>
      <w:r w:rsidRPr="00A27D5D">
        <w:rPr>
          <w:rFonts w:ascii="Tahoma" w:eastAsia="Times New Roman" w:hAnsi="Tahoma" w:cs="Tahoma"/>
          <w:color w:val="000000"/>
          <w:sz w:val="18"/>
          <w:szCs w:val="18"/>
          <w:rtl/>
        </w:rPr>
        <w:br/>
        <w:t>به سلطنت‏هاي بزرگ آن زمان كه عمده آن ايران و روم بود، غلبه كردند و با عده كم بر لشكرهاي بي‏كران و جمعيت‏هاي بي‏پايان غالب شدند و پيغمبر اسلام عقد اخوت بين مسلمين اجرا فرمود و به نص «انما المؤمنون اخوه»(1) اخوت بين تمام مؤمنين برقرار شد.(2)</w:t>
      </w:r>
      <w:r w:rsidRPr="00A27D5D">
        <w:rPr>
          <w:rFonts w:ascii="Tahoma" w:eastAsia="Times New Roman" w:hAnsi="Tahoma" w:cs="Tahoma"/>
          <w:color w:val="000000"/>
          <w:sz w:val="18"/>
          <w:szCs w:val="18"/>
          <w:rtl/>
        </w:rPr>
        <w:br/>
        <w:t>2ـ وحدت: رمز قدرت</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امام(ره) افراد جامعه‏اي كه مي‏خواهند به مقصدي واحد نائل گردند را به قطره‏هاي باران تشبيه مي‏كنند كه اگر قطره‏اي از ديگر قطره‏ها جدا باشد، يك برگ را هم تر نمي‏كند و اگر ميلياردها قطره وجود داشته باشند اما پراكنده، باز كاري از آنها برنمي‏آيد، حال اگر باهم اتصال پيدا كردند، نهري تشكيل مي‏دهند و مي‏توانند زميني را آبياري كنند، و اگر اين نهر با ساير نهرها متصل شد، رودخانه‏اي تشكيل مي‏دهد و قدرتش زياد مي‏شود.</w:t>
      </w:r>
      <w:r w:rsidRPr="00A27D5D">
        <w:rPr>
          <w:rFonts w:ascii="Tahoma" w:eastAsia="Times New Roman" w:hAnsi="Tahoma" w:cs="Tahoma"/>
          <w:color w:val="000000"/>
          <w:sz w:val="18"/>
          <w:szCs w:val="18"/>
          <w:rtl/>
        </w:rPr>
        <w:br/>
        <w:t>و گاهي آن چنان قدرت پيدا مي‏كند كه مي‏تواند با خروش خود درختان و بناها را خراب كنند، و اگر همه رودخانه‏ها در يك‏جا جمع شوند، درياچه‏اي تشكيل مي‏دهند و قدرتش آنقدر افزون مي‏گردد كه يك موجش كشتي‏ها را مي‏شكند.</w:t>
      </w:r>
      <w:r w:rsidRPr="00A27D5D">
        <w:rPr>
          <w:rFonts w:ascii="Tahoma" w:eastAsia="Times New Roman" w:hAnsi="Tahoma" w:cs="Tahoma"/>
          <w:color w:val="000000"/>
          <w:sz w:val="18"/>
          <w:szCs w:val="18"/>
          <w:rtl/>
        </w:rPr>
        <w:br/>
        <w:t>جامعه ما هم همينطور است، اگر صد ميليون يكي يكي باشند، كاري از آنها بر نمي‏آيد هر كدام به اندازه خودشانند و قدرتشان مانند قطره‏ها بسيار محدود، اگر جمعي با او هم عقيده شدند و با هم در مقصدي شركت كردند، قدرتي است كه از آن كارهاي محدودي مي‏آيد، اما اگر جمعيت ديگري باشند كه در اين راه مخالف و مزاحم باشند، به واسطه اين مزاحمت كارها خنثي مي‏شود نه او به مقصد مي‏رسد نه دسته مخالف و مزاحم.</w:t>
      </w:r>
      <w:r w:rsidRPr="00A27D5D">
        <w:rPr>
          <w:rFonts w:ascii="Tahoma" w:eastAsia="Times New Roman" w:hAnsi="Tahoma" w:cs="Tahoma"/>
          <w:color w:val="000000"/>
          <w:sz w:val="18"/>
          <w:szCs w:val="18"/>
          <w:rtl/>
        </w:rPr>
        <w:br/>
        <w:t>اينكه مي‏بينيد يك ميليارد مسلمان زير سلطه ابرقدرتي دويست ميليوني هستند به اين</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حجرات، 10.</w:t>
      </w:r>
      <w:r w:rsidRPr="00A27D5D">
        <w:rPr>
          <w:rFonts w:ascii="Tahoma" w:eastAsia="Times New Roman" w:hAnsi="Tahoma" w:cs="Tahoma"/>
          <w:color w:val="000000"/>
          <w:sz w:val="18"/>
          <w:szCs w:val="18"/>
          <w:rtl/>
        </w:rPr>
        <w:br/>
        <w:t>2- چهل حديث، ص 309-311.</w:t>
      </w:r>
      <w:r w:rsidRPr="00A27D5D">
        <w:rPr>
          <w:rFonts w:ascii="Tahoma" w:eastAsia="Times New Roman" w:hAnsi="Tahoma" w:cs="Tahoma"/>
          <w:color w:val="000000"/>
          <w:sz w:val="18"/>
          <w:szCs w:val="18"/>
          <w:rtl/>
        </w:rPr>
        <w:br/>
        <w:t>________________________________________ 171 ________________________________________</w:t>
      </w:r>
      <w:r w:rsidRPr="00A27D5D">
        <w:rPr>
          <w:rFonts w:ascii="Tahoma" w:eastAsia="Times New Roman" w:hAnsi="Tahoma" w:cs="Tahoma"/>
          <w:color w:val="000000"/>
          <w:sz w:val="18"/>
          <w:szCs w:val="18"/>
          <w:rtl/>
        </w:rPr>
        <w:br/>
        <w:t>علت است كه آن دويست ميليون باهم در مقصدي اجتماع دارند اما اين يك ميليارد جمعيت مسلمان باهم اجتماع ندارند و مخالف هم هستند.(1)</w:t>
      </w:r>
      <w:r w:rsidRPr="00A27D5D">
        <w:rPr>
          <w:rFonts w:ascii="Tahoma" w:eastAsia="Times New Roman" w:hAnsi="Tahoma" w:cs="Tahoma"/>
          <w:color w:val="000000"/>
          <w:sz w:val="18"/>
          <w:szCs w:val="18"/>
          <w:rtl/>
        </w:rPr>
        <w:br/>
        <w:t>3ـ وحدت: رمز پيروزي انقلاب اسلامي ايران</w:t>
      </w:r>
      <w:r w:rsidRPr="00A27D5D">
        <w:rPr>
          <w:rFonts w:ascii="Tahoma" w:eastAsia="Times New Roman" w:hAnsi="Tahoma" w:cs="Tahoma"/>
          <w:color w:val="000000"/>
          <w:sz w:val="18"/>
          <w:szCs w:val="18"/>
          <w:rtl/>
        </w:rPr>
        <w:br/>
        <w:t>امام خميني(ره) پيروزي انقلاب اسلامي را كه رمز آن وحدت بود به عنوان نمونه ذكر كرده مي‏فرمايند: همه مردم جهان قدرت ملت ايران را در اثر وحدت كلمه ديدند كه با ايمان چه كرد و چگونه با دست خالي جلو افتاد و سلطنت 2500 ساله را از بيخ كند و با اين‏كه همه قدرت‏ها مثل آمريكا پشتيبانش بودند، نتوانستند كاري بكنند، اگر اين وحدت كلمه را حفظ نكنيم دوباره ما را به حال اول يا بدتر برمي‏گردانند.(2)</w:t>
      </w:r>
      <w:r w:rsidRPr="00A27D5D">
        <w:rPr>
          <w:rFonts w:ascii="Tahoma" w:eastAsia="Times New Roman" w:hAnsi="Tahoma" w:cs="Tahoma"/>
          <w:color w:val="000000"/>
          <w:sz w:val="18"/>
          <w:szCs w:val="18"/>
          <w:rtl/>
        </w:rPr>
        <w:br/>
        <w:t>بايد همه دست به هم بدهند هر كسي به هر مقدار كه قدرت دارد، خيال نكند يك نفر است وقتي پهلويش نفرها واقع شد همچون قطره‏هاي متصل سيل مي‏شود و چون سيل‏ها</w:t>
      </w:r>
      <w:r w:rsidRPr="00A27D5D">
        <w:rPr>
          <w:rFonts w:ascii="Tahoma" w:eastAsia="Times New Roman" w:hAnsi="Tahoma" w:cs="Tahoma"/>
          <w:color w:val="000000"/>
          <w:sz w:val="18"/>
          <w:szCs w:val="18"/>
          <w:rtl/>
        </w:rPr>
        <w:br/>
        <w:t>باهم متحد شدند دريا درست مي‏شود.</w:t>
      </w:r>
      <w:r w:rsidRPr="00A27D5D">
        <w:rPr>
          <w:rFonts w:ascii="Tahoma" w:eastAsia="Times New Roman" w:hAnsi="Tahoma" w:cs="Tahoma"/>
          <w:color w:val="000000"/>
          <w:sz w:val="18"/>
          <w:szCs w:val="18"/>
          <w:rtl/>
        </w:rPr>
        <w:br/>
        <w:t>جماعت وقتي كه باهم شدند پشتيبانشان خداي تبارك و تعالي است: «يداللّه‏ مع الجماعه».(3)</w:t>
      </w:r>
      <w:r w:rsidRPr="00A27D5D">
        <w:rPr>
          <w:rFonts w:ascii="Tahoma" w:eastAsia="Times New Roman" w:hAnsi="Tahoma" w:cs="Tahoma"/>
          <w:color w:val="000000"/>
          <w:sz w:val="18"/>
          <w:szCs w:val="18"/>
          <w:rtl/>
        </w:rPr>
        <w:br/>
        <w:t>4ـ تاكيد قرآن بر وحدت</w:t>
      </w:r>
      <w:r w:rsidRPr="00A27D5D">
        <w:rPr>
          <w:rFonts w:ascii="Tahoma" w:eastAsia="Times New Roman" w:hAnsi="Tahoma" w:cs="Tahoma"/>
          <w:color w:val="000000"/>
          <w:sz w:val="18"/>
          <w:szCs w:val="18"/>
          <w:rtl/>
        </w:rPr>
        <w:br/>
        <w:t>در قرآن كريم روي قضيه وحدت با تعبيرهاي مختلف پافشاري و به مردم گوشزد شده است.(4)</w:t>
      </w:r>
      <w:r w:rsidRPr="00A27D5D">
        <w:rPr>
          <w:rFonts w:ascii="Tahoma" w:eastAsia="Times New Roman" w:hAnsi="Tahoma" w:cs="Tahoma"/>
          <w:color w:val="000000"/>
          <w:sz w:val="18"/>
          <w:szCs w:val="18"/>
          <w:rtl/>
        </w:rPr>
        <w:br/>
        <w:t>خداوند در قرآن «و اعتصموا بحبل اللّه‏ جميعا ولاتفرقوا»(5) را بر مردم واجب كرده</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 خميني 9/8/57، صحيفه نور، ج 2، ص 248-246.</w:t>
      </w:r>
      <w:r w:rsidRPr="00A27D5D">
        <w:rPr>
          <w:rFonts w:ascii="Tahoma" w:eastAsia="Times New Roman" w:hAnsi="Tahoma" w:cs="Tahoma"/>
          <w:color w:val="000000"/>
          <w:sz w:val="18"/>
          <w:szCs w:val="18"/>
          <w:rtl/>
        </w:rPr>
        <w:br/>
        <w:t>2- امام خميني، صحيفه نور، ج 5، ص 53-54.</w:t>
      </w:r>
      <w:r w:rsidRPr="00A27D5D">
        <w:rPr>
          <w:rFonts w:ascii="Tahoma" w:eastAsia="Times New Roman" w:hAnsi="Tahoma" w:cs="Tahoma"/>
          <w:color w:val="000000"/>
          <w:sz w:val="18"/>
          <w:szCs w:val="18"/>
          <w:rtl/>
        </w:rPr>
        <w:br/>
        <w:t>3- همان، ج 6، ص 79.</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4- صحيفه نور، ج 16، ص 4.</w:t>
      </w:r>
      <w:r w:rsidRPr="00A27D5D">
        <w:rPr>
          <w:rFonts w:ascii="Tahoma" w:eastAsia="Times New Roman" w:hAnsi="Tahoma" w:cs="Tahoma"/>
          <w:color w:val="000000"/>
          <w:sz w:val="18"/>
          <w:szCs w:val="18"/>
          <w:rtl/>
        </w:rPr>
        <w:br/>
        <w:t>5- آل عمران: 103.</w:t>
      </w:r>
      <w:r w:rsidRPr="00A27D5D">
        <w:rPr>
          <w:rFonts w:ascii="Tahoma" w:eastAsia="Times New Roman" w:hAnsi="Tahoma" w:cs="Tahoma"/>
          <w:color w:val="000000"/>
          <w:sz w:val="18"/>
          <w:szCs w:val="18"/>
          <w:rtl/>
        </w:rPr>
        <w:br/>
        <w:t>________________________________________ 172 ________________________________________</w:t>
      </w:r>
      <w:r w:rsidRPr="00A27D5D">
        <w:rPr>
          <w:rFonts w:ascii="Tahoma" w:eastAsia="Times New Roman" w:hAnsi="Tahoma" w:cs="Tahoma"/>
          <w:color w:val="000000"/>
          <w:sz w:val="18"/>
          <w:szCs w:val="18"/>
          <w:rtl/>
        </w:rPr>
        <w:br/>
        <w:t>همه باهم باشيد و تفرق در كار نباشد. با تفرق همه فسادها هست و با تمسك به خداوند همه صلاح و سعادت ها.(1)</w:t>
      </w:r>
      <w:r w:rsidRPr="00A27D5D">
        <w:rPr>
          <w:rFonts w:ascii="Tahoma" w:eastAsia="Times New Roman" w:hAnsi="Tahoma" w:cs="Tahoma"/>
          <w:color w:val="000000"/>
          <w:sz w:val="18"/>
          <w:szCs w:val="18"/>
          <w:rtl/>
        </w:rPr>
        <w:br/>
        <w:t>5ـ تلاش پيامبر اكرم ( صلَّی اللّه علیه و آله و سلم ) براي وحدت</w:t>
      </w:r>
      <w:r w:rsidRPr="00A27D5D">
        <w:rPr>
          <w:rFonts w:ascii="Tahoma" w:eastAsia="Times New Roman" w:hAnsi="Tahoma" w:cs="Tahoma"/>
          <w:color w:val="000000"/>
          <w:sz w:val="18"/>
          <w:szCs w:val="18"/>
          <w:rtl/>
        </w:rPr>
        <w:br/>
        <w:t>در روايت حضرت رسول ( صلَّی اللّه علیه و آله و سلم ) آمده است كه مؤمنين يك دست هستند «المومنون يد واحده علي من سواهم».(2) و حتي تعبير دو دست نفرمودند، و بايد شما اجتماع و وحدتان را به جايي برسانيد كه بين خودتان جدايي نبينيد و اين دستور اسلامي است كه با يكديگر برادر باشيد كه هيچ قدرتي نتواند بر شما چيره شود.(3)</w:t>
      </w:r>
      <w:r w:rsidRPr="00A27D5D">
        <w:rPr>
          <w:rFonts w:ascii="Tahoma" w:eastAsia="Times New Roman" w:hAnsi="Tahoma" w:cs="Tahoma"/>
          <w:color w:val="000000"/>
          <w:sz w:val="18"/>
          <w:szCs w:val="18"/>
          <w:rtl/>
        </w:rPr>
        <w:br/>
        <w:t>پيغمبر اسلام ( صلَّی اللّه علیه و آله و سلم ) مي‏خواست در تمام دنيا وحدت كلمه ايجاد كند. مي‏خواست تمام ممالك دنيا تمام ربع مسكون را تحت كلمه توحيد قرار بدهد. منتهي اغراض سياسي آن وقت از يك طرف، اغراض علماي نصاري و يهود و غيره از طرف ديگر مانع شد از اين كه ايشان بتوانند آن كار را انجام بدهند. الان هم مانع هستند.</w:t>
      </w:r>
      <w:r w:rsidRPr="00A27D5D">
        <w:rPr>
          <w:rFonts w:ascii="Tahoma" w:eastAsia="Times New Roman" w:hAnsi="Tahoma" w:cs="Tahoma"/>
          <w:color w:val="000000"/>
          <w:sz w:val="18"/>
          <w:szCs w:val="18"/>
          <w:rtl/>
        </w:rPr>
        <w:br/>
        <w:t>6ـ اتحاد و برادري پيامبر اكرم ( صلَّی اللّه علیه و آله و سلم ) و علي ( علیه السلام )</w:t>
      </w:r>
      <w:r w:rsidRPr="00A27D5D">
        <w:rPr>
          <w:rFonts w:ascii="Tahoma" w:eastAsia="Times New Roman" w:hAnsi="Tahoma" w:cs="Tahoma"/>
          <w:color w:val="000000"/>
          <w:sz w:val="18"/>
          <w:szCs w:val="18"/>
          <w:rtl/>
        </w:rPr>
        <w:br/>
        <w:t>امام خميني، اتحاد و برادري ميان پيامبر اكرم ( صلَّی اللّه علیه و آله و سلم ) و علي ( علیه السلام ) را به عنوان الگو و نمونه معرفي كرده مي‏فرمايند:</w:t>
      </w:r>
      <w:r w:rsidRPr="00A27D5D">
        <w:rPr>
          <w:rFonts w:ascii="Tahoma" w:eastAsia="Times New Roman" w:hAnsi="Tahoma" w:cs="Tahoma"/>
          <w:color w:val="000000"/>
          <w:sz w:val="18"/>
          <w:szCs w:val="18"/>
          <w:rtl/>
        </w:rPr>
        <w:br/>
        <w:t>«همانطور كه اين دو بزرگوار (پيامبر اكرم ( صلَّی اللّه علیه و آله و سلم ) و حضرت علي ( علیه السلام ) ) در عالم غيب با هم متحد بودند در اين دنيا هم كه آمدند اخوت و برادري داشتند و يكي بودند و اين بايد براي ما عبرت باشد ما هم برادري خودمان را حفظ كنيم، از آن اخوتي كه بين آن دو بزرگوار بود تبعيت كنيم، آنها در تمام ايام عمرشان باهم بودند و پشتيبان هم.(4)</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صحيفه نور، ج 7، ص 218.</w:t>
      </w:r>
      <w:r w:rsidRPr="00A27D5D">
        <w:rPr>
          <w:rFonts w:ascii="Tahoma" w:eastAsia="Times New Roman" w:hAnsi="Tahoma" w:cs="Tahoma"/>
          <w:color w:val="000000"/>
          <w:sz w:val="18"/>
          <w:szCs w:val="18"/>
          <w:rtl/>
        </w:rPr>
        <w:br/>
        <w:t>2- بحارالانوار، ج 28، ص 104.</w:t>
      </w:r>
      <w:r w:rsidRPr="00A27D5D">
        <w:rPr>
          <w:rFonts w:ascii="Tahoma" w:eastAsia="Times New Roman" w:hAnsi="Tahoma" w:cs="Tahoma"/>
          <w:color w:val="000000"/>
          <w:sz w:val="18"/>
          <w:szCs w:val="18"/>
          <w:rtl/>
        </w:rPr>
        <w:br/>
        <w:t>3- امام خميني، 16/10/61.</w:t>
      </w:r>
      <w:r w:rsidRPr="00A27D5D">
        <w:rPr>
          <w:rFonts w:ascii="Tahoma" w:eastAsia="Times New Roman" w:hAnsi="Tahoma" w:cs="Tahoma"/>
          <w:color w:val="000000"/>
          <w:sz w:val="18"/>
          <w:szCs w:val="18"/>
          <w:rtl/>
        </w:rPr>
        <w:br/>
        <w:t>4- امام خميني، 1/1/66.</w:t>
      </w:r>
      <w:r w:rsidRPr="00A27D5D">
        <w:rPr>
          <w:rFonts w:ascii="Tahoma" w:eastAsia="Times New Roman" w:hAnsi="Tahoma" w:cs="Tahoma"/>
          <w:color w:val="000000"/>
          <w:sz w:val="18"/>
          <w:szCs w:val="18"/>
          <w:rtl/>
        </w:rPr>
        <w:br/>
        <w:t>________________________________________ 173 ________________________________________</w:t>
      </w:r>
      <w:r w:rsidRPr="00A27D5D">
        <w:rPr>
          <w:rFonts w:ascii="Tahoma" w:eastAsia="Times New Roman" w:hAnsi="Tahoma" w:cs="Tahoma"/>
          <w:color w:val="000000"/>
          <w:sz w:val="18"/>
          <w:szCs w:val="18"/>
          <w:rtl/>
        </w:rPr>
        <w:br/>
        <w:t>7ـ تلاش امام علي بعد از پيامبر ( صلَّی اللّه علیه و آله و سلم ) براي حفظ وحدت</w:t>
      </w:r>
      <w:r w:rsidRPr="00A27D5D">
        <w:rPr>
          <w:rFonts w:ascii="Tahoma" w:eastAsia="Times New Roman" w:hAnsi="Tahoma" w:cs="Tahoma"/>
          <w:color w:val="000000"/>
          <w:sz w:val="18"/>
          <w:szCs w:val="18"/>
          <w:rtl/>
        </w:rPr>
        <w:br/>
        <w:t>آن‏گاه امام خميني به تلاش حضرت امير ( علیه السلام ) براي حفظ وحدت بعد از رحلت پيامبر اكرم ( صلَّی اللّه علیه و آله و سلم ) اشاره كرده مي‏فرمايند:</w:t>
      </w:r>
      <w:r w:rsidRPr="00A27D5D">
        <w:rPr>
          <w:rFonts w:ascii="Tahoma" w:eastAsia="Times New Roman" w:hAnsi="Tahoma" w:cs="Tahoma"/>
          <w:color w:val="000000"/>
          <w:sz w:val="18"/>
          <w:szCs w:val="18"/>
          <w:rtl/>
        </w:rPr>
        <w:br/>
        <w:t>«حضرت امير ( علیه السلام ) در بسياري از اموري كه برايش خيلي سخت بود، دندان روي جگر مي‏گذاشت و موافقت مي‏كرد، براي مصالح كلي، براي مصالح اسلام، ما اگر از او تبعيت داريم بايد اينطور باشيم».(1)</w:t>
      </w:r>
      <w:r w:rsidRPr="00A27D5D">
        <w:rPr>
          <w:rFonts w:ascii="Tahoma" w:eastAsia="Times New Roman" w:hAnsi="Tahoma" w:cs="Tahoma"/>
          <w:color w:val="000000"/>
          <w:sz w:val="18"/>
          <w:szCs w:val="18"/>
          <w:rtl/>
        </w:rPr>
        <w:br/>
        <w:t>8ـ عوامل وحدت</w:t>
      </w:r>
      <w:r w:rsidRPr="00A27D5D">
        <w:rPr>
          <w:rFonts w:ascii="Tahoma" w:eastAsia="Times New Roman" w:hAnsi="Tahoma" w:cs="Tahoma"/>
          <w:color w:val="000000"/>
          <w:sz w:val="18"/>
          <w:szCs w:val="18"/>
          <w:rtl/>
        </w:rPr>
        <w:br/>
        <w:t>عوامل وحدت از نظر امام خميني(ره) عبارتند از:</w:t>
      </w:r>
      <w:r w:rsidRPr="00A27D5D">
        <w:rPr>
          <w:rFonts w:ascii="Tahoma" w:eastAsia="Times New Roman" w:hAnsi="Tahoma" w:cs="Tahoma"/>
          <w:color w:val="000000"/>
          <w:sz w:val="18"/>
          <w:szCs w:val="18"/>
          <w:rtl/>
        </w:rPr>
        <w:br/>
        <w:t>الف ـ اتكال به خدا</w:t>
      </w:r>
      <w:r w:rsidRPr="00A27D5D">
        <w:rPr>
          <w:rFonts w:ascii="Tahoma" w:eastAsia="Times New Roman" w:hAnsi="Tahoma" w:cs="Tahoma"/>
          <w:color w:val="000000"/>
          <w:sz w:val="18"/>
          <w:szCs w:val="18"/>
          <w:rtl/>
        </w:rPr>
        <w:br/>
        <w:t xml:space="preserve">ملت ما به واسطه وحدت كلمه و توجه به اسلام و ديانت اين راه را تا اينجا آمد در صورتي كه قدرت دست آنها بود و ملت ما </w:t>
      </w:r>
      <w:r w:rsidRPr="00A27D5D">
        <w:rPr>
          <w:rFonts w:ascii="Tahoma" w:eastAsia="Times New Roman" w:hAnsi="Tahoma" w:cs="Tahoma"/>
          <w:color w:val="000000"/>
          <w:sz w:val="18"/>
          <w:szCs w:val="18"/>
          <w:rtl/>
        </w:rPr>
        <w:lastRenderedPageBreak/>
        <w:t>جز مشت و خون چيزي نداشت لكن اتكال به خدا كرد و وحدت كلمه در بين همه اقشار حاصل شد به طوري كه ديگر ابرقدرتها هم نتوانستند او (شاه) را نگه دارند.(2)</w:t>
      </w:r>
      <w:r w:rsidRPr="00A27D5D">
        <w:rPr>
          <w:rFonts w:ascii="Tahoma" w:eastAsia="Times New Roman" w:hAnsi="Tahoma" w:cs="Tahoma"/>
          <w:color w:val="000000"/>
          <w:sz w:val="18"/>
          <w:szCs w:val="18"/>
          <w:rtl/>
        </w:rPr>
        <w:br/>
        <w:t>ب ـ اسلام</w:t>
      </w:r>
      <w:r w:rsidRPr="00A27D5D">
        <w:rPr>
          <w:rFonts w:ascii="Tahoma" w:eastAsia="Times New Roman" w:hAnsi="Tahoma" w:cs="Tahoma"/>
          <w:color w:val="000000"/>
          <w:sz w:val="18"/>
          <w:szCs w:val="18"/>
          <w:rtl/>
        </w:rPr>
        <w:br/>
        <w:t>اين اسلام بود كه همه را با هم مجتمع كرد و اين اسلام بود كه شما را پيروز كرد و اين اسلام است كه سعادت همه انسان‏ها را تامين مي‏كند.(3)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 خميني، 23/12/65، صحيفه نور، ج 20، ص 74-75.</w:t>
      </w:r>
      <w:r w:rsidRPr="00A27D5D">
        <w:rPr>
          <w:rFonts w:ascii="Tahoma" w:eastAsia="Times New Roman" w:hAnsi="Tahoma" w:cs="Tahoma"/>
          <w:color w:val="000000"/>
          <w:sz w:val="18"/>
          <w:szCs w:val="18"/>
          <w:rtl/>
        </w:rPr>
        <w:br/>
        <w:t>2- امام خميني، 19/1/58.</w:t>
      </w:r>
      <w:r w:rsidRPr="00A27D5D">
        <w:rPr>
          <w:rFonts w:ascii="Tahoma" w:eastAsia="Times New Roman" w:hAnsi="Tahoma" w:cs="Tahoma"/>
          <w:color w:val="000000"/>
          <w:sz w:val="18"/>
          <w:szCs w:val="18"/>
          <w:rtl/>
        </w:rPr>
        <w:br/>
        <w:t>3- امام خميني، 12/3/58.</w:t>
      </w:r>
      <w:r w:rsidRPr="00A27D5D">
        <w:rPr>
          <w:rFonts w:ascii="Tahoma" w:eastAsia="Times New Roman" w:hAnsi="Tahoma" w:cs="Tahoma"/>
          <w:color w:val="000000"/>
          <w:sz w:val="18"/>
          <w:szCs w:val="18"/>
          <w:rtl/>
        </w:rPr>
        <w:br/>
        <w:t>________________________________________ 174 ________________________________________</w:t>
      </w:r>
      <w:r w:rsidRPr="00A27D5D">
        <w:rPr>
          <w:rFonts w:ascii="Tahoma" w:eastAsia="Times New Roman" w:hAnsi="Tahoma" w:cs="Tahoma"/>
          <w:color w:val="000000"/>
          <w:sz w:val="18"/>
          <w:szCs w:val="18"/>
          <w:rtl/>
        </w:rPr>
        <w:br/>
        <w:t>ج ـ ايمان</w:t>
      </w:r>
      <w:r w:rsidRPr="00A27D5D">
        <w:rPr>
          <w:rFonts w:ascii="Tahoma" w:eastAsia="Times New Roman" w:hAnsi="Tahoma" w:cs="Tahoma"/>
          <w:color w:val="000000"/>
          <w:sz w:val="18"/>
          <w:szCs w:val="18"/>
          <w:rtl/>
        </w:rPr>
        <w:br/>
        <w:t>رمز پيروزي، وحدت كلمه بود و ايمان وحدت كلمه را آورد كه سرتاسر اين مملكت همه باهم اجتماع كردند، و شهادت را براي خودشان فوز دانستند.(1)</w:t>
      </w:r>
      <w:r w:rsidRPr="00A27D5D">
        <w:rPr>
          <w:rFonts w:ascii="Tahoma" w:eastAsia="Times New Roman" w:hAnsi="Tahoma" w:cs="Tahoma"/>
          <w:color w:val="000000"/>
          <w:sz w:val="18"/>
          <w:szCs w:val="18"/>
          <w:rtl/>
        </w:rPr>
        <w:br/>
        <w:t>د ـ رحماني بودن</w:t>
      </w:r>
      <w:r w:rsidRPr="00A27D5D">
        <w:rPr>
          <w:rFonts w:ascii="Tahoma" w:eastAsia="Times New Roman" w:hAnsi="Tahoma" w:cs="Tahoma"/>
          <w:color w:val="000000"/>
          <w:sz w:val="18"/>
          <w:szCs w:val="18"/>
          <w:rtl/>
        </w:rPr>
        <w:br/>
        <w:t>ما بايد الهي بشويم، در راه خدا خدمت بكنيم، خودمان را فرمانبر خدا بدانيم، خودمان را از او و به سوي او بدانيم. آن وقت وحدت و انسجام حاصل مي‏شود براي اينكه تفرقه از شيطان است و وحدت كلمه و اتحاد از رحمان است وقتي كه شما رحماني شديد دنبال او ديگر تفرقه و اختلاف حاصل نمي‏شود.(2)</w:t>
      </w:r>
      <w:r w:rsidRPr="00A27D5D">
        <w:rPr>
          <w:rFonts w:ascii="Tahoma" w:eastAsia="Times New Roman" w:hAnsi="Tahoma" w:cs="Tahoma"/>
          <w:color w:val="000000"/>
          <w:sz w:val="18"/>
          <w:szCs w:val="18"/>
          <w:rtl/>
        </w:rPr>
        <w:br/>
        <w:t>ه ـ توجه به معنويت</w:t>
      </w:r>
      <w:r w:rsidRPr="00A27D5D">
        <w:rPr>
          <w:rFonts w:ascii="Tahoma" w:eastAsia="Times New Roman" w:hAnsi="Tahoma" w:cs="Tahoma"/>
          <w:color w:val="000000"/>
          <w:sz w:val="18"/>
          <w:szCs w:val="18"/>
          <w:rtl/>
        </w:rPr>
        <w:br/>
        <w:t>توجه به معنويت و تكليف الهي و ياد خداوند باعث مي‏شود كه اين وحدت محفوظ و اين برادري برقرار ماند. خوف آن است كه اسلحه در دست شما جوانان عزيز موجب غرور و سركشي شود و آن تحول روحاني عظيم از دستتان برود و شيطان نفس اماره شما را به دام كشد و با سوء رفتار با برادران خود صدق و صفا رخت بربندد.(3)</w:t>
      </w:r>
      <w:r w:rsidRPr="00A27D5D">
        <w:rPr>
          <w:rFonts w:ascii="Tahoma" w:eastAsia="Times New Roman" w:hAnsi="Tahoma" w:cs="Tahoma"/>
          <w:color w:val="000000"/>
          <w:sz w:val="18"/>
          <w:szCs w:val="18"/>
          <w:rtl/>
        </w:rPr>
        <w:br/>
        <w:t>و ـ ضيافت اللّه‏</w:t>
      </w:r>
      <w:r w:rsidRPr="00A27D5D">
        <w:rPr>
          <w:rFonts w:ascii="Tahoma" w:eastAsia="Times New Roman" w:hAnsi="Tahoma" w:cs="Tahoma"/>
          <w:color w:val="000000"/>
          <w:sz w:val="18"/>
          <w:szCs w:val="18"/>
          <w:rtl/>
        </w:rPr>
        <w:br/>
        <w:t>اگر در اين ضيافت وارد شده باشيد، دشمن‏ها دستشان كوتاه خواهد شد و تمام اختلافات در دنيا حل مي‏شود.(4)</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 خميني، 25/3/58.</w:t>
      </w:r>
      <w:r w:rsidRPr="00A27D5D">
        <w:rPr>
          <w:rFonts w:ascii="Tahoma" w:eastAsia="Times New Roman" w:hAnsi="Tahoma" w:cs="Tahoma"/>
          <w:color w:val="000000"/>
          <w:sz w:val="18"/>
          <w:szCs w:val="18"/>
          <w:rtl/>
        </w:rPr>
        <w:br/>
        <w:t>2- امام خميني، 19/11/61.</w:t>
      </w:r>
      <w:r w:rsidRPr="00A27D5D">
        <w:rPr>
          <w:rFonts w:ascii="Tahoma" w:eastAsia="Times New Roman" w:hAnsi="Tahoma" w:cs="Tahoma"/>
          <w:color w:val="000000"/>
          <w:sz w:val="18"/>
          <w:szCs w:val="18"/>
          <w:rtl/>
        </w:rPr>
        <w:br/>
        <w:t>3- امام خميني، 12/1/62.</w:t>
      </w:r>
      <w:r w:rsidRPr="00A27D5D">
        <w:rPr>
          <w:rFonts w:ascii="Tahoma" w:eastAsia="Times New Roman" w:hAnsi="Tahoma" w:cs="Tahoma"/>
          <w:color w:val="000000"/>
          <w:sz w:val="18"/>
          <w:szCs w:val="18"/>
          <w:rtl/>
        </w:rPr>
        <w:br/>
        <w:t>4- امام خميني، 27/2/62.</w:t>
      </w:r>
      <w:r w:rsidRPr="00A27D5D">
        <w:rPr>
          <w:rFonts w:ascii="Tahoma" w:eastAsia="Times New Roman" w:hAnsi="Tahoma" w:cs="Tahoma"/>
          <w:color w:val="000000"/>
          <w:sz w:val="18"/>
          <w:szCs w:val="18"/>
          <w:rtl/>
        </w:rPr>
        <w:br/>
        <w:t>________________________________________ 175 ________________________________________</w:t>
      </w:r>
      <w:r w:rsidRPr="00A27D5D">
        <w:rPr>
          <w:rFonts w:ascii="Tahoma" w:eastAsia="Times New Roman" w:hAnsi="Tahoma" w:cs="Tahoma"/>
          <w:color w:val="000000"/>
          <w:sz w:val="18"/>
          <w:szCs w:val="18"/>
          <w:rtl/>
        </w:rPr>
        <w:br/>
        <w:t>ز ـ اراده الهي</w:t>
      </w:r>
      <w:r w:rsidRPr="00A27D5D">
        <w:rPr>
          <w:rFonts w:ascii="Tahoma" w:eastAsia="Times New Roman" w:hAnsi="Tahoma" w:cs="Tahoma"/>
          <w:color w:val="000000"/>
          <w:sz w:val="18"/>
          <w:szCs w:val="18"/>
          <w:rtl/>
        </w:rPr>
        <w:br/>
        <w:t>اين وحدت كلمه را خدا ايجاد كرد، من نمي‏توانم تصور كنم كه بشر بتواند يك ملت</w:t>
      </w:r>
      <w:r w:rsidRPr="00A27D5D">
        <w:rPr>
          <w:rFonts w:ascii="Tahoma" w:eastAsia="Times New Roman" w:hAnsi="Tahoma" w:cs="Tahoma"/>
          <w:color w:val="000000"/>
          <w:sz w:val="18"/>
          <w:szCs w:val="18"/>
          <w:rtl/>
        </w:rPr>
        <w:br/>
        <w:t>سي و چند ميليوني را در مدت كوتاهي اين طور، هم‏زبان و هم قلب بكند.(1) ... من اين‏طور فهميدم كه خداي تبارك و تعالي در اين مسئله نظر دارد.(2)</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ح ـ لطف و تأييد الهي</w:t>
      </w:r>
      <w:r w:rsidRPr="00A27D5D">
        <w:rPr>
          <w:rFonts w:ascii="Tahoma" w:eastAsia="Times New Roman" w:hAnsi="Tahoma" w:cs="Tahoma"/>
          <w:color w:val="000000"/>
          <w:sz w:val="18"/>
          <w:szCs w:val="18"/>
          <w:rtl/>
        </w:rPr>
        <w:br/>
        <w:t>امروز روز اتحاد و يگانگي است و اين هم از الطاف بزرگ و تاييدات الهي است كه درست برخلاف تصور و خواست فتنه‏انگيزان و جنگ‏افروزان، همه توطئه‏ها و جنگ‏ها به اتحاد و يكپارچگي ملت بيدار و زنده مادر برابر ابرقدرتها مي‏انجامد.(3)</w:t>
      </w:r>
      <w:r w:rsidRPr="00A27D5D">
        <w:rPr>
          <w:rFonts w:ascii="Tahoma" w:eastAsia="Times New Roman" w:hAnsi="Tahoma" w:cs="Tahoma"/>
          <w:color w:val="000000"/>
          <w:sz w:val="18"/>
          <w:szCs w:val="18"/>
          <w:rtl/>
        </w:rPr>
        <w:br/>
        <w:t>ط ـ نماز جمعه</w:t>
      </w:r>
      <w:r w:rsidRPr="00A27D5D">
        <w:rPr>
          <w:rFonts w:ascii="Tahoma" w:eastAsia="Times New Roman" w:hAnsi="Tahoma" w:cs="Tahoma"/>
          <w:color w:val="000000"/>
          <w:sz w:val="18"/>
          <w:szCs w:val="18"/>
          <w:rtl/>
        </w:rPr>
        <w:br/>
        <w:t>امام خميني(ره) يكي از حكمت‏هاي اقامه نماز جمعه را حفظ وحدت و جلوگيري از عوامل تفرقه مي‏دانستند و در احكامي كه براي نصب ائمه جمعه صادر مي‏كردند اين امر مهم را خاطر نشان مي‏ساختند:</w:t>
      </w:r>
      <w:r w:rsidRPr="00A27D5D">
        <w:rPr>
          <w:rFonts w:ascii="Tahoma" w:eastAsia="Times New Roman" w:hAnsi="Tahoma" w:cs="Tahoma"/>
          <w:color w:val="000000"/>
          <w:sz w:val="18"/>
          <w:szCs w:val="18"/>
          <w:rtl/>
        </w:rPr>
        <w:br/>
        <w:t>«مردم را در خطبه‏هاي نماز جمعه به اتحاد و وحدت كلمه دعوت نماييد، اميد است اهالي محترم از اين فرصت استفاده نموده و به اجتماع بيشتر و هرچه با شكوه‏تر آنرا انجام دهند.»(4)</w:t>
      </w:r>
      <w:r w:rsidRPr="00A27D5D">
        <w:rPr>
          <w:rFonts w:ascii="Tahoma" w:eastAsia="Times New Roman" w:hAnsi="Tahoma" w:cs="Tahoma"/>
          <w:color w:val="000000"/>
          <w:sz w:val="18"/>
          <w:szCs w:val="18"/>
          <w:rtl/>
        </w:rPr>
        <w:br/>
        <w:t>ي ـ فريضه حج</w:t>
      </w:r>
      <w:r w:rsidRPr="00A27D5D">
        <w:rPr>
          <w:rFonts w:ascii="Tahoma" w:eastAsia="Times New Roman" w:hAnsi="Tahoma" w:cs="Tahoma"/>
          <w:color w:val="000000"/>
          <w:sz w:val="18"/>
          <w:szCs w:val="18"/>
          <w:rtl/>
        </w:rPr>
        <w:br/>
        <w:t>لازم است زائرين محترم بيت‏اللّه‏ الحرام از هر ملت و مذهبي كه هستند به فرامين قرآن</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 خميني، 27/11/57.</w:t>
      </w:r>
      <w:r w:rsidRPr="00A27D5D">
        <w:rPr>
          <w:rFonts w:ascii="Tahoma" w:eastAsia="Times New Roman" w:hAnsi="Tahoma" w:cs="Tahoma"/>
          <w:color w:val="000000"/>
          <w:sz w:val="18"/>
          <w:szCs w:val="18"/>
          <w:rtl/>
        </w:rPr>
        <w:br/>
        <w:t>2- امام خميني، 25/7/59، صحيفه امام، ج 6، ص 172.</w:t>
      </w:r>
      <w:r w:rsidRPr="00A27D5D">
        <w:rPr>
          <w:rFonts w:ascii="Tahoma" w:eastAsia="Times New Roman" w:hAnsi="Tahoma" w:cs="Tahoma"/>
          <w:color w:val="000000"/>
          <w:sz w:val="18"/>
          <w:szCs w:val="18"/>
          <w:rtl/>
        </w:rPr>
        <w:br/>
        <w:t>3- امام خميني، 25/7/59.</w:t>
      </w:r>
      <w:r w:rsidRPr="00A27D5D">
        <w:rPr>
          <w:rFonts w:ascii="Tahoma" w:eastAsia="Times New Roman" w:hAnsi="Tahoma" w:cs="Tahoma"/>
          <w:color w:val="000000"/>
          <w:sz w:val="18"/>
          <w:szCs w:val="18"/>
          <w:rtl/>
        </w:rPr>
        <w:br/>
        <w:t>4- امام خميني، 22/8/58.</w:t>
      </w:r>
      <w:r w:rsidRPr="00A27D5D">
        <w:rPr>
          <w:rFonts w:ascii="Tahoma" w:eastAsia="Times New Roman" w:hAnsi="Tahoma" w:cs="Tahoma"/>
          <w:color w:val="000000"/>
          <w:sz w:val="18"/>
          <w:szCs w:val="18"/>
          <w:rtl/>
        </w:rPr>
        <w:br/>
        <w:t>________________________________________ 176 ________________________________________</w:t>
      </w:r>
      <w:r w:rsidRPr="00A27D5D">
        <w:rPr>
          <w:rFonts w:ascii="Tahoma" w:eastAsia="Times New Roman" w:hAnsi="Tahoma" w:cs="Tahoma"/>
          <w:color w:val="000000"/>
          <w:sz w:val="18"/>
          <w:szCs w:val="18"/>
          <w:rtl/>
        </w:rPr>
        <w:br/>
        <w:t>كريم گردن نهند و در مقابل سيل شيطاني بنيان كن اسلام‏زدايي شرق و غرب و وابستگان بي‏اراده آنان، دست اخوت اسلامي به هم دهند و به آيات شريف الهي كه آنان را به اعتصام به حبل‏اللّه‏ فراخوانده و از تفرقه و اختلاف تحذير و نهي فرموده است، توجه كنند.(1)</w:t>
      </w:r>
      <w:r w:rsidRPr="00A27D5D">
        <w:rPr>
          <w:rFonts w:ascii="Tahoma" w:eastAsia="Times New Roman" w:hAnsi="Tahoma" w:cs="Tahoma"/>
          <w:color w:val="000000"/>
          <w:sz w:val="18"/>
          <w:szCs w:val="18"/>
          <w:rtl/>
        </w:rPr>
        <w:br/>
        <w:t>ك ـ امامت و تشكيل حكومت</w:t>
      </w:r>
      <w:r w:rsidRPr="00A27D5D">
        <w:rPr>
          <w:rFonts w:ascii="Tahoma" w:eastAsia="Times New Roman" w:hAnsi="Tahoma" w:cs="Tahoma"/>
          <w:color w:val="000000"/>
          <w:sz w:val="18"/>
          <w:szCs w:val="18"/>
          <w:rtl/>
        </w:rPr>
        <w:br/>
        <w:t>متأسفانه بعضي از دوستان نادان مسئله امامت و ولايت را وسيله اي براي اختلاف و تفرقه قرار داده در صورتيكه فلسفه امامت براي حفظ نظام و تبديل افتراق مسلمانان به وحدت است.</w:t>
      </w:r>
      <w:r w:rsidRPr="00A27D5D">
        <w:rPr>
          <w:rFonts w:ascii="Tahoma" w:eastAsia="Times New Roman" w:hAnsi="Tahoma" w:cs="Tahoma"/>
          <w:color w:val="000000"/>
          <w:sz w:val="18"/>
          <w:szCs w:val="18"/>
          <w:rtl/>
        </w:rPr>
        <w:br/>
        <w:t>امام خميني در اين باره مي‏فرمايند:</w:t>
      </w:r>
      <w:r w:rsidRPr="00A27D5D">
        <w:rPr>
          <w:rFonts w:ascii="Tahoma" w:eastAsia="Times New Roman" w:hAnsi="Tahoma" w:cs="Tahoma"/>
          <w:color w:val="000000"/>
          <w:sz w:val="18"/>
          <w:szCs w:val="18"/>
          <w:rtl/>
        </w:rPr>
        <w:br/>
        <w:t>«تشكيل حكومت براي حفظ نظام و وحدت مسلمين است، چنان كه حضرت زهرا ( علیها السلام ) در خطبه خود مي‏فرمايد كه: «امامت براي حفظ نظام و تبديل افتراق مسلمين به اتحاد است».(2)</w:t>
      </w:r>
      <w:r w:rsidRPr="00A27D5D">
        <w:rPr>
          <w:rFonts w:ascii="Tahoma" w:eastAsia="Times New Roman" w:hAnsi="Tahoma" w:cs="Tahoma"/>
          <w:color w:val="000000"/>
          <w:sz w:val="18"/>
          <w:szCs w:val="18"/>
          <w:rtl/>
        </w:rPr>
        <w:br/>
        <w:t>ل ـ اجتماعات مذهبي عاشورا</w:t>
      </w:r>
      <w:r w:rsidRPr="00A27D5D">
        <w:rPr>
          <w:rFonts w:ascii="Tahoma" w:eastAsia="Times New Roman" w:hAnsi="Tahoma" w:cs="Tahoma"/>
          <w:color w:val="000000"/>
          <w:sz w:val="18"/>
          <w:szCs w:val="18"/>
          <w:rtl/>
        </w:rPr>
        <w:br/>
        <w:t>مجالسي كه به اسم روضه‏خواني برپا مي‏كنيم، همه‏اش اخلاق و احكام و عقائد است. آخر منبر هم مظلوميت آن شهيدي كه در راه دين‏داري فداكاري كرد.</w:t>
      </w:r>
      <w:r w:rsidRPr="00A27D5D">
        <w:rPr>
          <w:rFonts w:ascii="Tahoma" w:eastAsia="Times New Roman" w:hAnsi="Tahoma" w:cs="Tahoma"/>
          <w:color w:val="000000"/>
          <w:sz w:val="18"/>
          <w:szCs w:val="18"/>
          <w:rtl/>
        </w:rPr>
        <w:br/>
        <w:t>اين شعار مذهبي بهترين شالوده براي حفظ وحدت ملي است كه با آن هيچ حكومتي تزلزل پيدا نمي‏كند. يكي از بزرگ‏ترين رمز حيات دنياي شيعه قضيه سيدالشهداء ( علیه السلام ) است.</w:t>
      </w:r>
      <w:r w:rsidRPr="00A27D5D">
        <w:rPr>
          <w:rFonts w:ascii="Tahoma" w:eastAsia="Times New Roman" w:hAnsi="Tahoma" w:cs="Tahoma"/>
          <w:color w:val="000000"/>
          <w:sz w:val="18"/>
          <w:szCs w:val="18"/>
          <w:rtl/>
        </w:rPr>
        <w:br/>
        <w:t>شما در كجا سراغ داريد كه يك ملتي اين‏طور هماهنگ بشود، اين دسته‏جات با آن</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 خميني، 29/6/61.</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2- امام خميني، ولايت فقيه، ص 26-50 و رساله نوين، ج 4، ص 145.</w:t>
      </w:r>
      <w:r w:rsidRPr="00A27D5D">
        <w:rPr>
          <w:rFonts w:ascii="Tahoma" w:eastAsia="Times New Roman" w:hAnsi="Tahoma" w:cs="Tahoma"/>
          <w:color w:val="000000"/>
          <w:sz w:val="18"/>
          <w:szCs w:val="18"/>
          <w:rtl/>
        </w:rPr>
        <w:br/>
        <w:t>________________________________________ 177 ________________________________________</w:t>
      </w:r>
      <w:r w:rsidRPr="00A27D5D">
        <w:rPr>
          <w:rFonts w:ascii="Tahoma" w:eastAsia="Times New Roman" w:hAnsi="Tahoma" w:cs="Tahoma"/>
          <w:color w:val="000000"/>
          <w:sz w:val="18"/>
          <w:szCs w:val="18"/>
          <w:rtl/>
        </w:rPr>
        <w:br/>
        <w:t>محتوا را در كجا سراغ داريد، برويد هندوستان همين بساط، برويد پاكستان همين بساط، برويد اندونزي همين بساط، برويد عراق همين بساط، برويد افغانستان، هرجا برويد همين بساط، اين هماهنگي را از دست ندهيد.(1)</w:t>
      </w:r>
      <w:r w:rsidRPr="00A27D5D">
        <w:rPr>
          <w:rFonts w:ascii="Tahoma" w:eastAsia="Times New Roman" w:hAnsi="Tahoma" w:cs="Tahoma"/>
          <w:color w:val="000000"/>
          <w:sz w:val="18"/>
          <w:szCs w:val="18"/>
          <w:rtl/>
        </w:rPr>
        <w:br/>
        <w:t>9ـ عوامل تفرقه</w:t>
      </w:r>
      <w:r w:rsidRPr="00A27D5D">
        <w:rPr>
          <w:rFonts w:ascii="Tahoma" w:eastAsia="Times New Roman" w:hAnsi="Tahoma" w:cs="Tahoma"/>
          <w:color w:val="000000"/>
          <w:sz w:val="18"/>
          <w:szCs w:val="18"/>
          <w:rtl/>
        </w:rPr>
        <w:br/>
        <w:t>از نظر امام خميني(ره) عوامل تفرقه مسلمين از اين قرار است:</w:t>
      </w:r>
      <w:r w:rsidRPr="00A27D5D">
        <w:rPr>
          <w:rFonts w:ascii="Tahoma" w:eastAsia="Times New Roman" w:hAnsi="Tahoma" w:cs="Tahoma"/>
          <w:color w:val="000000"/>
          <w:sz w:val="18"/>
          <w:szCs w:val="18"/>
          <w:rtl/>
        </w:rPr>
        <w:br/>
        <w:t>الف ـ سب و لعن و مطاعن</w:t>
      </w:r>
      <w:r w:rsidRPr="00A27D5D">
        <w:rPr>
          <w:rFonts w:ascii="Tahoma" w:eastAsia="Times New Roman" w:hAnsi="Tahoma" w:cs="Tahoma"/>
          <w:color w:val="000000"/>
          <w:sz w:val="18"/>
          <w:szCs w:val="18"/>
          <w:rtl/>
        </w:rPr>
        <w:br/>
        <w:t>متاسفانه بعضي از افراد متعصب و نادان با سب و لعن و نبش قبور كتب مطاعن، ديگران را عليه شيعه تحريك مي‏كنند و در اثر آن جمع متحد مسلمانان را از هم جدا مي‏سازند و احزاب و فرقه‏ها پديد مي‏آورند و هر حزب و باندي نسبت به آنچه مي‏كنند شادمانند و به تعبير قرآن: «كُلُّ حزبٍ بِما لَديهم فَرِحون». امام خميني (ره) اين كار را خيانت به اسلام دانسته مي‏فرمايند:</w:t>
      </w:r>
      <w:r w:rsidRPr="00A27D5D">
        <w:rPr>
          <w:rFonts w:ascii="Tahoma" w:eastAsia="Times New Roman" w:hAnsi="Tahoma" w:cs="Tahoma"/>
          <w:color w:val="000000"/>
          <w:sz w:val="18"/>
          <w:szCs w:val="18"/>
          <w:rtl/>
        </w:rPr>
        <w:br/>
        <w:t>«يكي جزوه مي‏دهد، و كسي را لعن مي‏كند و يكي جزوه مي‏دهد و آنرا تعريف مي‏كند، هر دو امروز غلط است، دست از ناداني برداريد، خيانت به اسلام نكنيد، آنهايي كه با اسلام دشمن هستند، شما را تحريك نكنند. اين تفرقه امروز خيانت به اسلام است با هر اسمي كه باشد».(2)</w:t>
      </w:r>
      <w:r w:rsidRPr="00A27D5D">
        <w:rPr>
          <w:rFonts w:ascii="Tahoma" w:eastAsia="Times New Roman" w:hAnsi="Tahoma" w:cs="Tahoma"/>
          <w:color w:val="000000"/>
          <w:sz w:val="18"/>
          <w:szCs w:val="18"/>
          <w:rtl/>
        </w:rPr>
        <w:br/>
        <w:t>ب ـ برافروختن اختلافات تاريخي</w:t>
      </w:r>
      <w:r w:rsidRPr="00A27D5D">
        <w:rPr>
          <w:rFonts w:ascii="Tahoma" w:eastAsia="Times New Roman" w:hAnsi="Tahoma" w:cs="Tahoma"/>
          <w:color w:val="000000"/>
          <w:sz w:val="18"/>
          <w:szCs w:val="18"/>
          <w:rtl/>
        </w:rPr>
        <w:br/>
        <w:t>در صدر اسلام كه مقام خلافتي بود و خلفا زنده بودند، حضرت امير ( علیه السلام ) و يارانشان، اختلافات را در دائره معقولي محدود و به تعبير امام خميني(ره) تبديل به آرامش و</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 خميني، 29/8/58.</w:t>
      </w:r>
      <w:r w:rsidRPr="00A27D5D">
        <w:rPr>
          <w:rFonts w:ascii="Tahoma" w:eastAsia="Times New Roman" w:hAnsi="Tahoma" w:cs="Tahoma"/>
          <w:color w:val="000000"/>
          <w:sz w:val="18"/>
          <w:szCs w:val="18"/>
          <w:rtl/>
        </w:rPr>
        <w:br/>
        <w:t>2- امام خميني، 15/4/58.</w:t>
      </w:r>
      <w:r w:rsidRPr="00A27D5D">
        <w:rPr>
          <w:rFonts w:ascii="Tahoma" w:eastAsia="Times New Roman" w:hAnsi="Tahoma" w:cs="Tahoma"/>
          <w:color w:val="000000"/>
          <w:sz w:val="18"/>
          <w:szCs w:val="18"/>
          <w:rtl/>
        </w:rPr>
        <w:br/>
        <w:t>________________________________________ 178 ________________________________________</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كتابخانه تخصصي حج &gt; آموزش کارگزاران حج &gt; شيعه شناسى،آشنايى با مذاهب اسلامى،وحدت اسلامى و پاسخ به شبهات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همكاري كردند متأسفانه اكنون كه نه خليفه‏اي است و نه مقام خلافتي دشمنان استعمارگر مي‏كوشند با برافروختن اختلافات تاريخي مربوط به هزار و چهارصد سال پيش، مسلمانان را دچار تفرقه كنند.</w:t>
      </w:r>
      <w:r w:rsidRPr="00A27D5D">
        <w:rPr>
          <w:rFonts w:ascii="Tahoma" w:eastAsia="Times New Roman" w:hAnsi="Tahoma" w:cs="Tahoma"/>
          <w:color w:val="000000"/>
          <w:sz w:val="18"/>
          <w:szCs w:val="18"/>
          <w:rtl/>
        </w:rPr>
        <w:br/>
        <w:t>امام خميني (ره) درباره اين عامل تفرقه صريحا مي‏فرمايند:</w:t>
      </w:r>
      <w:r w:rsidRPr="00A27D5D">
        <w:rPr>
          <w:rFonts w:ascii="Tahoma" w:eastAsia="Times New Roman" w:hAnsi="Tahoma" w:cs="Tahoma"/>
          <w:color w:val="000000"/>
          <w:sz w:val="18"/>
          <w:szCs w:val="18"/>
          <w:rtl/>
        </w:rPr>
        <w:br/>
        <w:t>«امروز سر ولايت اميرالمؤمنين ( علیه السلام ) اختلاف كردن، خيانت به اسلام است امروز اين حرف‏ها را طرح نكنيد، مبادا با اعمال شما اسلام فراموش شود. مبادا با اعمال شما اسلام دفن شود، اگر دلسوز اسلام و ملت و كشورتان هستيد دست از تفرق برداريد و اين طرح شيطاني را خنثي كنيد. سر يك نفر آدم كه آيا كافر است يا مسلم بر سر هم نزنيد. به اين مسائل توجه كنيد، مي‏خواهند شما را به جان هم بريزند و آنها نتيجه بگيرند».(1)</w:t>
      </w:r>
      <w:r w:rsidRPr="00A27D5D">
        <w:rPr>
          <w:rFonts w:ascii="Tahoma" w:eastAsia="Times New Roman" w:hAnsi="Tahoma" w:cs="Tahoma"/>
          <w:color w:val="000000"/>
          <w:sz w:val="18"/>
          <w:szCs w:val="18"/>
          <w:rtl/>
        </w:rPr>
        <w:br/>
        <w:t>ج ـ تعصبات جاهلانه</w:t>
      </w:r>
      <w:r w:rsidRPr="00A27D5D">
        <w:rPr>
          <w:rFonts w:ascii="Tahoma" w:eastAsia="Times New Roman" w:hAnsi="Tahoma" w:cs="Tahoma"/>
          <w:color w:val="000000"/>
          <w:sz w:val="18"/>
          <w:szCs w:val="18"/>
          <w:rtl/>
        </w:rPr>
        <w:br/>
        <w:t xml:space="preserve">يكي از عوامل مهم تفرقه، تعصبات جاهلانه است كه اسلام با آن به مبارزه برخاسته و پيامبر اكرم ( صلَّی اللّه علیه و آله و </w:t>
      </w:r>
      <w:r w:rsidRPr="00A27D5D">
        <w:rPr>
          <w:rFonts w:ascii="Tahoma" w:eastAsia="Times New Roman" w:hAnsi="Tahoma" w:cs="Tahoma"/>
          <w:color w:val="000000"/>
          <w:sz w:val="18"/>
          <w:szCs w:val="18"/>
          <w:rtl/>
        </w:rPr>
        <w:lastRenderedPageBreak/>
        <w:t>سلم ) درباره آن فرموده‏اند: كسي كه در دلش خردلي از عصبيت باشد، خداوند او را روز قيامت با عرب‏هاي جاهليت برانگيزاند.(2)</w:t>
      </w:r>
      <w:r w:rsidRPr="00A27D5D">
        <w:rPr>
          <w:rFonts w:ascii="Tahoma" w:eastAsia="Times New Roman" w:hAnsi="Tahoma" w:cs="Tahoma"/>
          <w:color w:val="000000"/>
          <w:sz w:val="18"/>
          <w:szCs w:val="18"/>
          <w:rtl/>
        </w:rPr>
        <w:br/>
        <w:t>امام خميني(ره) مي‏فرمايد: عصبيت، يكي از اخلاق باطنه نفسانيه است كه آثار آن مداخله كردن و حمايت نمودن از خويشاوندان و مطلق متعلقان است، چه تعلق ديني و مذهبي و مسلكي باشد، يا تعلق وطني و آب و خاكي و غير آن، كه منشاء بسياري از مفاسد اخلاقي است و خود آن في نفسه مذموم است گرچه براي حق يا امر ديني باشد و منظور اظهار حق نباشد، بلكه منظور غلبه خود با هم مسلك خود يا بستگان خود باشد.(3)</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امام خميني، 15/4/58.</w:t>
      </w:r>
      <w:r w:rsidRPr="00A27D5D">
        <w:rPr>
          <w:rFonts w:ascii="Tahoma" w:eastAsia="Times New Roman" w:hAnsi="Tahoma" w:cs="Tahoma"/>
          <w:color w:val="000000"/>
          <w:sz w:val="18"/>
          <w:szCs w:val="18"/>
          <w:rtl/>
        </w:rPr>
        <w:br/>
        <w:t>2- كافي، ج 2، كتاب‏الايمان، باب‏العصبيه، ح 3.</w:t>
      </w:r>
      <w:r w:rsidRPr="00A27D5D">
        <w:rPr>
          <w:rFonts w:ascii="Tahoma" w:eastAsia="Times New Roman" w:hAnsi="Tahoma" w:cs="Tahoma"/>
          <w:color w:val="000000"/>
          <w:sz w:val="18"/>
          <w:szCs w:val="18"/>
          <w:rtl/>
        </w:rPr>
        <w:br/>
        <w:t>3- امام خميني، چهل حديث، ص 125-126.</w:t>
      </w:r>
      <w:r w:rsidRPr="00A27D5D">
        <w:rPr>
          <w:rFonts w:ascii="Tahoma" w:eastAsia="Times New Roman" w:hAnsi="Tahoma" w:cs="Tahoma"/>
          <w:color w:val="000000"/>
          <w:sz w:val="18"/>
          <w:szCs w:val="18"/>
          <w:rtl/>
        </w:rPr>
        <w:br/>
        <w:t>________________________________________ 179 ________________________________________</w:t>
      </w:r>
      <w:r w:rsidRPr="00A27D5D">
        <w:rPr>
          <w:rFonts w:ascii="Tahoma" w:eastAsia="Times New Roman" w:hAnsi="Tahoma" w:cs="Tahoma"/>
          <w:color w:val="000000"/>
          <w:sz w:val="18"/>
          <w:szCs w:val="18"/>
          <w:rtl/>
        </w:rPr>
        <w:br/>
        <w:t>د ـ ملي‏گرايي</w:t>
      </w:r>
      <w:r w:rsidRPr="00A27D5D">
        <w:rPr>
          <w:rFonts w:ascii="Tahoma" w:eastAsia="Times New Roman" w:hAnsi="Tahoma" w:cs="Tahoma"/>
          <w:color w:val="000000"/>
          <w:sz w:val="18"/>
          <w:szCs w:val="18"/>
          <w:rtl/>
        </w:rPr>
        <w:br/>
        <w:t>يكي ديگر از عوامل تفرقه، ملي‏گرايي است، پيغمبر اكرم ( صلَّی اللّه علیه و آله و سلم ) مردم عرب، فارس، روم و . . . را از ملي‏گرايي به اسلام‏گرايي، و از اسلام به ايمان و از ايمان به تقوي و مهاجر في سبيل‏اللّه‏ ارتقاء دادند و درنتيجه همه مسلمانان ملل مختلف را متحد ساختند. استعمار غرب مي‏كوشد تا مسلمانان تَعَرُّب بعد از هجرت نموده و به حالت ابتدايي ارتجاع كنند. امام خميني(ره) در اين باره چنين مي‏فرمايند:</w:t>
      </w:r>
      <w:r w:rsidRPr="00A27D5D">
        <w:rPr>
          <w:rFonts w:ascii="Tahoma" w:eastAsia="Times New Roman" w:hAnsi="Tahoma" w:cs="Tahoma"/>
          <w:color w:val="000000"/>
          <w:sz w:val="18"/>
          <w:szCs w:val="18"/>
          <w:rtl/>
        </w:rPr>
        <w:br/>
        <w:t>«آن چيز مهمي كه دول اسلامي را بيچاره كرده و از ظِلِّ قرآن كريم دور مي‏كند، نژاد بازي است، اين نژاد ترك است بايد نمازش را هم تركي بخواند. اين نژاد ايراني است بايد الفبايش چه جور باشد. آن نژاد عرب است، عروبيت بايد حكومت كند نه اسلام، نژاد آريايي حكومت كند نه اسلام، نژاد ترك بايد حكومت كند نه اسلام، نژادپرستي يك مسئله بچه‏گانه است كه سران دول را دارند بازي مي‏دهند. غافل از اينكه نكته اتكايي كه همه مسلمين داشتند از مسلمين گرفتند، همين نژاد بازي كه اسلام قلم سرخ روي آن كشيد و يا بين سياه و سفيد و مابين ترك و مغرب و عجم هيچ فرقي نگذاشت و فقط ميزان را تقواي واقعي قرار داد: «اِنَّ اكرمكم عند اللّه‏ اتقاكم».</w:t>
      </w:r>
      <w:r w:rsidRPr="00A27D5D">
        <w:rPr>
          <w:rFonts w:ascii="Tahoma" w:eastAsia="Times New Roman" w:hAnsi="Tahoma" w:cs="Tahoma"/>
          <w:color w:val="000000"/>
          <w:sz w:val="18"/>
          <w:szCs w:val="18"/>
          <w:rtl/>
        </w:rPr>
        <w:br/>
        <w:t>اسلام فقط اتكاست، ترك و فارس و عرب و عجم ندارد، قضيه نژاد بازي ارتجاعي است چرا مسلمين باهم جنگ مي‏كنند براي اينكه در تحت لواي اسلام نيستند!</w:t>
      </w:r>
      <w:r w:rsidRPr="00A27D5D">
        <w:rPr>
          <w:rFonts w:ascii="Tahoma" w:eastAsia="Times New Roman" w:hAnsi="Tahoma" w:cs="Tahoma"/>
          <w:color w:val="000000"/>
          <w:sz w:val="18"/>
          <w:szCs w:val="18"/>
          <w:rtl/>
        </w:rPr>
        <w:br/>
        <w:t>ه ـ فرقه‏گرايي</w:t>
      </w:r>
      <w:r w:rsidRPr="00A27D5D">
        <w:rPr>
          <w:rFonts w:ascii="Tahoma" w:eastAsia="Times New Roman" w:hAnsi="Tahoma" w:cs="Tahoma"/>
          <w:color w:val="000000"/>
          <w:sz w:val="18"/>
          <w:szCs w:val="18"/>
          <w:rtl/>
        </w:rPr>
        <w:br/>
        <w:t>امام خميني (ره) معتقد بودند كه اگر مسلمانان جهان از حصارهاي فرقه‏اي كه بعد از پيامبر اكرم ( صلَّی اللّه علیه و آله و سلم ) به دور خود كشيده‏اند آزاد و به سوي اسلام ناب محمدي بازگردند، از كثرت فرق و مذاهب فقهي و كلامي به وحدت مي‏رسند و درمي‏يابند كه خداوند يك دين بيشتر ندارد و آن دين حنيف اسلام است. و ما نبايد با ديدگاه‏هاي مختلف فقهي و كلامي مجتهدين را وسيله‏اي براي تقسيم اسلام به فرق گوناگون قرار دهيم، و آنگاه به نفي اسلام يكديگر بپردازيم. همچنانكه بني‏اسرائيل دين حنيف ابراهيم را به صورت دو</w:t>
      </w:r>
      <w:r w:rsidRPr="00A27D5D">
        <w:rPr>
          <w:rFonts w:ascii="Tahoma" w:eastAsia="Times New Roman" w:hAnsi="Tahoma" w:cs="Tahoma"/>
          <w:color w:val="000000"/>
          <w:sz w:val="18"/>
          <w:szCs w:val="18"/>
          <w:rtl/>
        </w:rPr>
        <w:br/>
        <w:t>________________________________________ 180 ________________________________________</w:t>
      </w:r>
      <w:r w:rsidRPr="00A27D5D">
        <w:rPr>
          <w:rFonts w:ascii="Tahoma" w:eastAsia="Times New Roman" w:hAnsi="Tahoma" w:cs="Tahoma"/>
          <w:color w:val="000000"/>
          <w:sz w:val="18"/>
          <w:szCs w:val="18"/>
          <w:rtl/>
        </w:rPr>
        <w:br/>
        <w:t>دين يهود و نصاري تقسيم كردند و هركدام ديگري را بي‏اساس خواندند در حالي كه هر دو دسته كتاب آسماني را مي‏خواندند.</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و قالت اليهود ليست النصاري علي شي‏ء و قالت النصاري ليست اليهود علي شي‏ء و هم يتلون الكتاب.</w:t>
      </w:r>
      <w:r w:rsidRPr="00A27D5D">
        <w:rPr>
          <w:rFonts w:ascii="Tahoma" w:eastAsia="Times New Roman" w:hAnsi="Tahoma" w:cs="Tahoma"/>
          <w:color w:val="000000"/>
          <w:sz w:val="18"/>
          <w:szCs w:val="18"/>
          <w:rtl/>
        </w:rPr>
        <w:br/>
        <w:t>خداوند مي‏فرمايد: كساني كه نمي‏دانند سخني مانند سخن اينان مي‏گويند: «قال الذين لايعلمون مثل قولهم».(1)</w:t>
      </w:r>
      <w:r w:rsidRPr="00A27D5D">
        <w:rPr>
          <w:rFonts w:ascii="Tahoma" w:eastAsia="Times New Roman" w:hAnsi="Tahoma" w:cs="Tahoma"/>
          <w:color w:val="000000"/>
          <w:sz w:val="18"/>
          <w:szCs w:val="18"/>
          <w:rtl/>
        </w:rPr>
        <w:br/>
        <w:t>همينطور امام خميني(ره) با تقسيم كردن مسلمانان به فرقه‏هاي گوناگون بطوري كه در برابر يكديگر باشند مخالف بودند و همواره از مسلمان جهان مي‏خواستند با كنار گذاشتن اين حصارهاي تعصب فرقه‏اي همگي به اسلام ناب محمدي بازگردند و در ديدار با علماي اسلامي فرمودند:</w:t>
      </w:r>
      <w:r w:rsidRPr="00A27D5D">
        <w:rPr>
          <w:rFonts w:ascii="Tahoma" w:eastAsia="Times New Roman" w:hAnsi="Tahoma" w:cs="Tahoma"/>
          <w:color w:val="000000"/>
          <w:sz w:val="18"/>
          <w:szCs w:val="18"/>
          <w:rtl/>
        </w:rPr>
        <w:br/>
        <w:t>«يك دسته از مسلمانان شيعه هستند و يك دسته‏اي از مسلمانان سني، يك دسته حنفي و دسته‏اي حنبلي و دسته‏اي اخباري هستند، اصلاً طرح اين معني (و اين دسته‏بندي‏ها) از اول درست نبوده. در يك جامعه‏اي كه همه مي‏خواهند به اسلام خدمت كنند و براي اسلام باشند، اين مسائل نبايد طرح شود. ما همه برادر هستيم و با هم هستيم، منتهي علماي شما يك دسته فتوي به يك چيز دادند و شما تقليد از علماي خود كرديد و شديد (به عنوان مثال) حنفي، يك دسته فتواي شافعي را عمل كردند و يك دسته فتواي حضرت صادق ( علیه السلام ) را عمل كردند، اينها شدند شيعه. اينها دليل اختلاف نيست، ما نبايد با هم اختلاف و تضاد داشته باشيم، ما همه باهم برادريم. برادران شيعه و سني بايد از هر اختلافي احتراز كنند».(2)</w:t>
      </w:r>
      <w:r w:rsidRPr="00A27D5D">
        <w:rPr>
          <w:rFonts w:ascii="Tahoma" w:eastAsia="Times New Roman" w:hAnsi="Tahoma" w:cs="Tahoma"/>
          <w:color w:val="000000"/>
          <w:sz w:val="18"/>
          <w:szCs w:val="18"/>
          <w:rtl/>
        </w:rPr>
        <w:br/>
        <w:t>ــــــــــــــــــــــــــــــــــ</w:t>
      </w:r>
      <w:r w:rsidRPr="00A27D5D">
        <w:rPr>
          <w:rFonts w:ascii="Tahoma" w:eastAsia="Times New Roman" w:hAnsi="Tahoma" w:cs="Tahoma"/>
          <w:color w:val="000000"/>
          <w:sz w:val="18"/>
          <w:szCs w:val="18"/>
          <w:rtl/>
        </w:rPr>
        <w:br/>
        <w:t>1- بقره: 113.</w:t>
      </w:r>
      <w:r w:rsidRPr="00A27D5D">
        <w:rPr>
          <w:rFonts w:ascii="Tahoma" w:eastAsia="Times New Roman" w:hAnsi="Tahoma" w:cs="Tahoma"/>
          <w:color w:val="000000"/>
          <w:sz w:val="18"/>
          <w:szCs w:val="18"/>
          <w:rtl/>
        </w:rPr>
        <w:br/>
        <w:t>2- امام خميني، 8 / رمضان / 1400، صحيفه امام، جلد 9، ص 359.</w:t>
      </w:r>
      <w:r w:rsidRPr="00A27D5D">
        <w:rPr>
          <w:rFonts w:ascii="Tahoma" w:eastAsia="Times New Roman" w:hAnsi="Tahoma" w:cs="Tahoma"/>
          <w:color w:val="000000"/>
          <w:sz w:val="18"/>
          <w:szCs w:val="18"/>
          <w:rtl/>
        </w:rPr>
        <w:br/>
        <w:t>________________________________________ 181 ________________________________________</w:t>
      </w:r>
      <w:r w:rsidRPr="00A27D5D">
        <w:rPr>
          <w:rFonts w:ascii="Tahoma" w:eastAsia="Times New Roman" w:hAnsi="Tahoma" w:cs="Tahoma"/>
          <w:color w:val="000000"/>
          <w:sz w:val="18"/>
          <w:szCs w:val="18"/>
          <w:rtl/>
        </w:rPr>
        <w:br/>
        <w:t>نتيجه‏گيري</w:t>
      </w:r>
      <w:r w:rsidRPr="00A27D5D">
        <w:rPr>
          <w:rFonts w:ascii="Tahoma" w:eastAsia="Times New Roman" w:hAnsi="Tahoma" w:cs="Tahoma"/>
          <w:color w:val="000000"/>
          <w:sz w:val="18"/>
          <w:szCs w:val="18"/>
          <w:rtl/>
        </w:rPr>
        <w:br/>
        <w:t>بناي رفيع و باشكوه فرهنگ و تمدن اسلام بر پايه توحيد بنا شده كه در ساختن آن ماهرترين و پاك‏ترين مهندسين از سرزمين‏هاي مختلف سهيم بودند. اين بناي عظيم ساخته فكر و انديشه كسي نبود بلكه ايمان و اشتياق مسلمانان به اسلام و رضاي پروردگار آن را به وجود آورده بود و براي پژوهش درباره آن علما و انديشمندان ملل اسلامي دست به دست هم دادند و خود را از هرگونه تعصب قومي و فرهنگي بجز قوميت اسلام و فرهنگ قرآن، عاري ساختند، عرب، عربي بودن و فارسي، فارسي بودن و رومي، رومي بودن خود را فراموش كرد و خود را در خدمت اسلام و زبان قرآن قرارداد و دسته‏جمعي بناي فرهنگ و تمدن اسلامي را بنا نهادند.</w:t>
      </w:r>
      <w:r w:rsidRPr="00A27D5D">
        <w:rPr>
          <w:rFonts w:ascii="Tahoma" w:eastAsia="Times New Roman" w:hAnsi="Tahoma" w:cs="Tahoma"/>
          <w:color w:val="000000"/>
          <w:sz w:val="18"/>
          <w:szCs w:val="18"/>
          <w:rtl/>
        </w:rPr>
        <w:br/>
        <w:t>قسمت اعظم آن را مستقيما از اسلام گرفتند، و بخش‏هايي از علوم ساير ملل جهان را با تغيير و تصرفاتي در خدمت اسلام درآوردند تا آنجا كه فلسفه يونان را كه از آن عقائد دوگانه و تثليث اثبات مي‏شد، به رنگ اسلام درآوردند و براي اثبات توحيد و معاد از آن استفاده كردند.</w:t>
      </w:r>
      <w:r w:rsidRPr="00A27D5D">
        <w:rPr>
          <w:rFonts w:ascii="Tahoma" w:eastAsia="Times New Roman" w:hAnsi="Tahoma" w:cs="Tahoma"/>
          <w:color w:val="000000"/>
          <w:sz w:val="18"/>
          <w:szCs w:val="18"/>
          <w:rtl/>
        </w:rPr>
        <w:br/>
        <w:t>اين فرهنگ و تمدن در سطح جهاني بدرخشيد زيرا كه به همه مسلمانان تعلق داشت و همه خود را در آن شريك مي‏دانستند هر عالم و دانشمندي حق عضويت و شركت در هر بحثي و مراجعه به هر كتاب و اخذ هر رأي و نظريه‏اي داشت و هيچ كس به ديگري كه با او هم‏عقيده و هم‏فكر نبود جز با نظر تقدير و برادري نمي‏نگريست.</w:t>
      </w:r>
      <w:r w:rsidRPr="00A27D5D">
        <w:rPr>
          <w:rFonts w:ascii="Tahoma" w:eastAsia="Times New Roman" w:hAnsi="Tahoma" w:cs="Tahoma"/>
          <w:color w:val="000000"/>
          <w:sz w:val="18"/>
          <w:szCs w:val="18"/>
          <w:rtl/>
        </w:rPr>
        <w:br/>
        <w:t>خليفه در بغداد كرسي تدريس كلام را به شيخ طوسي سپرده و بسياري از علماي اهل سنت در درس اين عالم امامي شركت مي‏كردند و فقهاي بزرگ شيعه چون شهيد اول و شهيد ثاني در حوزه‏هاي اهل سنت شركت مي‏جستند.</w:t>
      </w:r>
      <w:r w:rsidRPr="00A27D5D">
        <w:rPr>
          <w:rFonts w:ascii="Tahoma" w:eastAsia="Times New Roman" w:hAnsi="Tahoma" w:cs="Tahoma"/>
          <w:color w:val="000000"/>
          <w:sz w:val="18"/>
          <w:szCs w:val="18"/>
          <w:rtl/>
        </w:rPr>
        <w:br/>
        <w:t xml:space="preserve">متأسفانه نسل‏هايي وارث اين خانه فرهنگ و تمدن اسلامي شدند كه در آن به نزاع برخاستند و پرده‏هايي ميان خود برافراشتند و هر دسته‏اي در قسمت خود مستقل و مجزا شدند و از ورود ديگران جلوگيري كردند و بدين‏گونه فرهنگ و تمدن </w:t>
      </w:r>
      <w:r w:rsidRPr="00A27D5D">
        <w:rPr>
          <w:rFonts w:ascii="Tahoma" w:eastAsia="Times New Roman" w:hAnsi="Tahoma" w:cs="Tahoma"/>
          <w:color w:val="000000"/>
          <w:sz w:val="18"/>
          <w:szCs w:val="18"/>
          <w:rtl/>
        </w:rPr>
        <w:lastRenderedPageBreak/>
        <w:t>اسلامي از جنبه عمومي و اجتماعي به مذاهب بسته تبديل گشت و از مليت عمومي به ملوك‏الطوايفي</w:t>
      </w:r>
      <w:r w:rsidRPr="00A27D5D">
        <w:rPr>
          <w:rFonts w:ascii="Tahoma" w:eastAsia="Times New Roman" w:hAnsi="Tahoma" w:cs="Tahoma"/>
          <w:color w:val="000000"/>
          <w:sz w:val="18"/>
          <w:szCs w:val="18"/>
          <w:rtl/>
        </w:rPr>
        <w:br/>
        <w:t>________________________________________ 182 ________________________________________</w:t>
      </w:r>
      <w:r w:rsidRPr="00A27D5D">
        <w:rPr>
          <w:rFonts w:ascii="Tahoma" w:eastAsia="Times New Roman" w:hAnsi="Tahoma" w:cs="Tahoma"/>
          <w:color w:val="000000"/>
          <w:sz w:val="18"/>
          <w:szCs w:val="18"/>
          <w:rtl/>
        </w:rPr>
        <w:br/>
        <w:t>محدود، تنزل نمود و هر عالم و دانشمندي در محيط كوچك خود خانه‏نشين شد و از آنچه در ساير مذاهب بود چشم فروبست و در يافته‏هاي خود تعصب ورزيد و با هر آنچه نمي‏دانست به دشمني برخاست.</w:t>
      </w:r>
      <w:r w:rsidRPr="00A27D5D">
        <w:rPr>
          <w:rFonts w:ascii="Tahoma" w:eastAsia="Times New Roman" w:hAnsi="Tahoma" w:cs="Tahoma"/>
          <w:color w:val="000000"/>
          <w:sz w:val="18"/>
          <w:szCs w:val="18"/>
          <w:rtl/>
        </w:rPr>
        <w:br/>
        <w:t>و دست‏هاي سياست، پرده‏هاي ميان فرقه‏ها را به ديوارها و حصارهاي مليت مبدل ساخت تا جائي كه حتي در كنار خانه خدا براي هر مكتب فقهي مقامي ساخته شد و هر فرقه‏اي براي خود نماز جماعت جداگانه تشكيل مي‏داد.</w:t>
      </w:r>
      <w:r w:rsidRPr="00A27D5D">
        <w:rPr>
          <w:rFonts w:ascii="Tahoma" w:eastAsia="Times New Roman" w:hAnsi="Tahoma" w:cs="Tahoma"/>
          <w:color w:val="000000"/>
          <w:sz w:val="18"/>
          <w:szCs w:val="18"/>
          <w:rtl/>
        </w:rPr>
        <w:br/>
        <w:t>هدف امام خميني(ره) اين بود كه با برداشتن ديوارها و حصارهاي مليت و نژاد و كنار زدن پرده‏هايي كه فرق گوناگون ميان خود برافراشته‏اند، اسلام ناب را آشكار سازند و مسلمانان جهان را به وحدت واقعي خود برساند، بي‏آنكه مكتب‏هاي فقهي و كلامي و تفسيري را لغو و يا درهم ادغام كنيم.</w:t>
      </w:r>
      <w:r w:rsidRPr="00A27D5D">
        <w:rPr>
          <w:rFonts w:ascii="Tahoma" w:eastAsia="Times New Roman" w:hAnsi="Tahoma" w:cs="Tahoma"/>
          <w:color w:val="000000"/>
          <w:sz w:val="18"/>
          <w:szCs w:val="18"/>
          <w:rtl/>
        </w:rPr>
        <w:br/>
        <w:t>________________________________________ 183 ________________________________________</w:t>
      </w:r>
      <w:r w:rsidRPr="00A27D5D">
        <w:rPr>
          <w:rFonts w:ascii="Tahoma" w:eastAsia="Times New Roman" w:hAnsi="Tahoma" w:cs="Tahoma"/>
          <w:color w:val="000000"/>
          <w:sz w:val="18"/>
          <w:szCs w:val="18"/>
          <w:rtl/>
        </w:rPr>
        <w:br/>
        <w:t>خلاصه درس نهم</w:t>
      </w:r>
      <w:r w:rsidRPr="00A27D5D">
        <w:rPr>
          <w:rFonts w:ascii="Tahoma" w:eastAsia="Times New Roman" w:hAnsi="Tahoma" w:cs="Tahoma"/>
          <w:color w:val="000000"/>
          <w:sz w:val="18"/>
          <w:szCs w:val="18"/>
          <w:rtl/>
        </w:rPr>
        <w:br/>
        <w:t>از ديدگاه امام راحل وحدت اسلامي در جامعه امروز امري ضروري مي‏باشد كه طي آن توحيد كلمه مقصد همه انبياي عظام است، وحدت رمز قدرت و پيروزي انقلاب اسلامي مي‏باشد.</w:t>
      </w:r>
      <w:r w:rsidRPr="00A27D5D">
        <w:rPr>
          <w:rFonts w:ascii="Tahoma" w:eastAsia="Times New Roman" w:hAnsi="Tahoma" w:cs="Tahoma"/>
          <w:color w:val="000000"/>
          <w:sz w:val="18"/>
          <w:szCs w:val="18"/>
          <w:rtl/>
        </w:rPr>
        <w:br/>
        <w:t>در اين ميان تأكيدات قرآني و حركت رسول اكرم در جهت وحدت تمامي جهان و معرفي رسول اكرم و علي ( علیه السلام ) بعنوان اسوه وحدت حائز اهميت است.</w:t>
      </w:r>
      <w:r w:rsidRPr="00A27D5D">
        <w:rPr>
          <w:rFonts w:ascii="Tahoma" w:eastAsia="Times New Roman" w:hAnsi="Tahoma" w:cs="Tahoma"/>
          <w:color w:val="000000"/>
          <w:sz w:val="18"/>
          <w:szCs w:val="18"/>
          <w:rtl/>
        </w:rPr>
        <w:br/>
        <w:t>عواملي كه باعث رسيدن به اين هدف مهم هستند عبارتند از:</w:t>
      </w:r>
      <w:r w:rsidRPr="00A27D5D">
        <w:rPr>
          <w:rFonts w:ascii="Tahoma" w:eastAsia="Times New Roman" w:hAnsi="Tahoma" w:cs="Tahoma"/>
          <w:color w:val="000000"/>
          <w:sz w:val="18"/>
          <w:szCs w:val="18"/>
          <w:rtl/>
        </w:rPr>
        <w:br/>
        <w:t>اتكال به خدا، اسلام، ايمان، رحماني بودن، توجه به معنويت، اراده الهي، ضيافت‏اللّه‏، لطف و تأييد الهي، نماز جمعه، فريضه حج، امامت و حكومت، اجتماعات مذهبي عاشورا و . . .</w:t>
      </w:r>
      <w:r w:rsidRPr="00A27D5D">
        <w:rPr>
          <w:rFonts w:ascii="Tahoma" w:eastAsia="Times New Roman" w:hAnsi="Tahoma" w:cs="Tahoma"/>
          <w:color w:val="000000"/>
          <w:sz w:val="18"/>
          <w:szCs w:val="18"/>
          <w:rtl/>
        </w:rPr>
        <w:br/>
        <w:t>در مقابل عوامل زير نيز تهديدي جدي عليه وحدت امت اسلامي مي‏باشد: سب و لعن و مطاعن، برافروختن اختلافات تاريخي، تعصبات جاهلانه، ملي‏گرايي و فرقه‏گرايي.</w:t>
      </w:r>
      <w:r w:rsidRPr="00A27D5D">
        <w:rPr>
          <w:rFonts w:ascii="Tahoma" w:eastAsia="Times New Roman" w:hAnsi="Tahoma" w:cs="Tahoma"/>
          <w:color w:val="000000"/>
          <w:sz w:val="18"/>
          <w:szCs w:val="18"/>
          <w:rtl/>
        </w:rPr>
        <w:br/>
        <w:t>________________________________________ 184 ________________________________________</w:t>
      </w:r>
      <w:r w:rsidRPr="00A27D5D">
        <w:rPr>
          <w:rFonts w:ascii="Tahoma" w:eastAsia="Times New Roman" w:hAnsi="Tahoma" w:cs="Tahoma"/>
          <w:color w:val="000000"/>
          <w:sz w:val="18"/>
          <w:szCs w:val="18"/>
          <w:rtl/>
        </w:rPr>
        <w:br/>
        <w:t>نمونه سؤالات تشریحی</w:t>
      </w:r>
      <w:r w:rsidRPr="00A27D5D">
        <w:rPr>
          <w:rFonts w:ascii="Tahoma" w:eastAsia="Times New Roman" w:hAnsi="Tahoma" w:cs="Tahoma"/>
          <w:color w:val="000000"/>
          <w:sz w:val="18"/>
          <w:szCs w:val="18"/>
          <w:rtl/>
        </w:rPr>
        <w:br/>
        <w:t>1ـ به چه دلايلي امام خميني(ره) وحدت را رمز قدرت مي‏دانند؟</w:t>
      </w:r>
      <w:r w:rsidRPr="00A27D5D">
        <w:rPr>
          <w:rFonts w:ascii="Tahoma" w:eastAsia="Times New Roman" w:hAnsi="Tahoma" w:cs="Tahoma"/>
          <w:color w:val="000000"/>
          <w:sz w:val="18"/>
          <w:szCs w:val="18"/>
          <w:rtl/>
        </w:rPr>
        <w:br/>
        <w:t>2ـ عوامل وحدت را نام ببريد.</w:t>
      </w:r>
      <w:r w:rsidRPr="00A27D5D">
        <w:rPr>
          <w:rFonts w:ascii="Tahoma" w:eastAsia="Times New Roman" w:hAnsi="Tahoma" w:cs="Tahoma"/>
          <w:color w:val="000000"/>
          <w:sz w:val="18"/>
          <w:szCs w:val="18"/>
          <w:rtl/>
        </w:rPr>
        <w:br/>
        <w:t>3ـ اجتماعات مذهبي عاشورا چگونه مي‏تواند ضامن وحدت باشد؟</w:t>
      </w:r>
      <w:r w:rsidRPr="00A27D5D">
        <w:rPr>
          <w:rFonts w:ascii="Tahoma" w:eastAsia="Times New Roman" w:hAnsi="Tahoma" w:cs="Tahoma"/>
          <w:color w:val="000000"/>
          <w:sz w:val="18"/>
          <w:szCs w:val="18"/>
          <w:rtl/>
        </w:rPr>
        <w:br/>
        <w:t>4ـ نظر امام راحل در مورد ملي‏گرايي چيست؟</w:t>
      </w:r>
      <w:r w:rsidRPr="00A27D5D">
        <w:rPr>
          <w:rFonts w:ascii="Tahoma" w:eastAsia="Times New Roman" w:hAnsi="Tahoma" w:cs="Tahoma"/>
          <w:color w:val="000000"/>
          <w:sz w:val="18"/>
          <w:szCs w:val="18"/>
          <w:rtl/>
        </w:rPr>
        <w:br/>
        <w:t>5ـ آيا امام راحل فرقه‏گرايي را مشروع مي‏دانند؟ چرا؟</w:t>
      </w:r>
      <w:r w:rsidRPr="00A27D5D">
        <w:rPr>
          <w:rFonts w:ascii="Tahoma" w:eastAsia="Times New Roman" w:hAnsi="Tahoma" w:cs="Tahoma"/>
          <w:color w:val="000000"/>
          <w:sz w:val="18"/>
          <w:szCs w:val="18"/>
          <w:rtl/>
        </w:rPr>
        <w:br/>
        <w:t>________________________________________ 185 ________________________________________</w:t>
      </w:r>
      <w:r w:rsidRPr="00A27D5D">
        <w:rPr>
          <w:rFonts w:ascii="Tahoma" w:eastAsia="Times New Roman" w:hAnsi="Tahoma" w:cs="Tahoma"/>
          <w:color w:val="000000"/>
          <w:sz w:val="18"/>
          <w:szCs w:val="18"/>
          <w:rtl/>
        </w:rPr>
        <w:br/>
        <w:t>نمونه سؤالات تستي</w:t>
      </w:r>
      <w:r w:rsidRPr="00A27D5D">
        <w:rPr>
          <w:rFonts w:ascii="Tahoma" w:eastAsia="Times New Roman" w:hAnsi="Tahoma" w:cs="Tahoma"/>
          <w:color w:val="000000"/>
          <w:sz w:val="18"/>
          <w:szCs w:val="18"/>
          <w:rtl/>
        </w:rPr>
        <w:br/>
        <w:t>1ـ طبق كدام آيه قرآن بر وحدت تأكيد شده:</w:t>
      </w:r>
      <w:r w:rsidRPr="00A27D5D">
        <w:rPr>
          <w:rFonts w:ascii="Tahoma" w:eastAsia="Times New Roman" w:hAnsi="Tahoma" w:cs="Tahoma"/>
          <w:color w:val="000000"/>
          <w:sz w:val="18"/>
          <w:szCs w:val="18"/>
          <w:rtl/>
        </w:rPr>
        <w:br/>
        <w:t>الف) إنّ اكرمكم عنداللّه‏ اتقاكم</w:t>
      </w:r>
      <w:r w:rsidRPr="00A27D5D">
        <w:rPr>
          <w:rFonts w:ascii="Tahoma" w:eastAsia="Times New Roman" w:hAnsi="Tahoma" w:cs="Tahoma"/>
          <w:color w:val="000000"/>
          <w:sz w:val="18"/>
          <w:szCs w:val="18"/>
          <w:rtl/>
        </w:rPr>
        <w:br/>
        <w:t>ب) واعتصموا بحبل‏اللّه‏ جميعا و لا تفرقوا</w:t>
      </w:r>
      <w:r w:rsidRPr="00A27D5D">
        <w:rPr>
          <w:rFonts w:ascii="Tahoma" w:eastAsia="Times New Roman" w:hAnsi="Tahoma" w:cs="Tahoma"/>
          <w:color w:val="000000"/>
          <w:sz w:val="18"/>
          <w:szCs w:val="18"/>
          <w:rtl/>
        </w:rPr>
        <w:br/>
        <w:t>ج) قُلْ إنْ كنتم تحبّون اللّه‏ فاتّبعوني</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د) إنّ اللّه‏ اصطفي آدم و نوحا</w:t>
      </w:r>
      <w:r w:rsidRPr="00A27D5D">
        <w:rPr>
          <w:rFonts w:ascii="Tahoma" w:eastAsia="Times New Roman" w:hAnsi="Tahoma" w:cs="Tahoma"/>
          <w:color w:val="000000"/>
          <w:sz w:val="18"/>
          <w:szCs w:val="18"/>
          <w:rtl/>
        </w:rPr>
        <w:br/>
        <w:t>2ـ به چه علت تلاش پيامبر اكرم ( صلَّی اللّه علیه و آله و سلم ) براي اتحاد جهان آن عصر ناكام ماند؟</w:t>
      </w:r>
      <w:r w:rsidRPr="00A27D5D">
        <w:rPr>
          <w:rFonts w:ascii="Tahoma" w:eastAsia="Times New Roman" w:hAnsi="Tahoma" w:cs="Tahoma"/>
          <w:color w:val="000000"/>
          <w:sz w:val="18"/>
          <w:szCs w:val="18"/>
          <w:rtl/>
        </w:rPr>
        <w:br/>
        <w:t>الف) اغراض سياسي آن وقت</w:t>
      </w:r>
      <w:r w:rsidRPr="00A27D5D">
        <w:rPr>
          <w:rFonts w:ascii="Tahoma" w:eastAsia="Times New Roman" w:hAnsi="Tahoma" w:cs="Tahoma"/>
          <w:color w:val="000000"/>
          <w:sz w:val="18"/>
          <w:szCs w:val="18"/>
          <w:rtl/>
        </w:rPr>
        <w:br/>
        <w:t>ب) اغراض علماي نصاري و يهود</w:t>
      </w:r>
      <w:r w:rsidRPr="00A27D5D">
        <w:rPr>
          <w:rFonts w:ascii="Tahoma" w:eastAsia="Times New Roman" w:hAnsi="Tahoma" w:cs="Tahoma"/>
          <w:color w:val="000000"/>
          <w:sz w:val="18"/>
          <w:szCs w:val="18"/>
          <w:rtl/>
        </w:rPr>
        <w:br/>
        <w:t>ج) عدم عمل به وصيت پيامبر در غدير خم</w:t>
      </w:r>
      <w:r w:rsidRPr="00A27D5D">
        <w:rPr>
          <w:rFonts w:ascii="Tahoma" w:eastAsia="Times New Roman" w:hAnsi="Tahoma" w:cs="Tahoma"/>
          <w:color w:val="000000"/>
          <w:sz w:val="18"/>
          <w:szCs w:val="18"/>
          <w:rtl/>
        </w:rPr>
        <w:br/>
        <w:t>د) موارد الف و ب</w:t>
      </w:r>
      <w:r w:rsidRPr="00A27D5D">
        <w:rPr>
          <w:rFonts w:ascii="Tahoma" w:eastAsia="Times New Roman" w:hAnsi="Tahoma" w:cs="Tahoma"/>
          <w:color w:val="000000"/>
          <w:sz w:val="18"/>
          <w:szCs w:val="18"/>
          <w:rtl/>
        </w:rPr>
        <w:br/>
        <w:t>3ـ امام خميني اتحاد و برادري ميان . . . . . . . . . و . . . . . . . . . را بعنوان الگو و نمونه معرفي كرده.</w:t>
      </w:r>
      <w:r w:rsidRPr="00A27D5D">
        <w:rPr>
          <w:rFonts w:ascii="Tahoma" w:eastAsia="Times New Roman" w:hAnsi="Tahoma" w:cs="Tahoma"/>
          <w:color w:val="000000"/>
          <w:sz w:val="18"/>
          <w:szCs w:val="18"/>
          <w:rtl/>
        </w:rPr>
        <w:br/>
        <w:t>الف) پيامبر ( صلَّی اللّه علیه و آله و سلم ) و علي ( علیه السلام )</w:t>
      </w:r>
      <w:r w:rsidRPr="00A27D5D">
        <w:rPr>
          <w:rFonts w:ascii="Tahoma" w:eastAsia="Times New Roman" w:hAnsi="Tahoma" w:cs="Tahoma"/>
          <w:color w:val="000000"/>
          <w:sz w:val="18"/>
          <w:szCs w:val="18"/>
          <w:rtl/>
        </w:rPr>
        <w:br/>
        <w:t>ب) پيامبر ( صلَّی اللّه علیه و آله و سلم ) و سلمان</w:t>
      </w:r>
      <w:r w:rsidRPr="00A27D5D">
        <w:rPr>
          <w:rFonts w:ascii="Tahoma" w:eastAsia="Times New Roman" w:hAnsi="Tahoma" w:cs="Tahoma"/>
          <w:color w:val="000000"/>
          <w:sz w:val="18"/>
          <w:szCs w:val="18"/>
          <w:rtl/>
        </w:rPr>
        <w:br/>
        <w:t>ج) امام حسن و حسين عليهماالسلام</w:t>
      </w:r>
      <w:r w:rsidRPr="00A27D5D">
        <w:rPr>
          <w:rFonts w:ascii="Tahoma" w:eastAsia="Times New Roman" w:hAnsi="Tahoma" w:cs="Tahoma"/>
          <w:color w:val="000000"/>
          <w:sz w:val="18"/>
          <w:szCs w:val="18"/>
          <w:rtl/>
        </w:rPr>
        <w:br/>
        <w:t>د) شيخ شلتوت و سيد جمال‏الدين اسدآبادي</w:t>
      </w:r>
      <w:r w:rsidRPr="00A27D5D">
        <w:rPr>
          <w:rFonts w:ascii="Tahoma" w:eastAsia="Times New Roman" w:hAnsi="Tahoma" w:cs="Tahoma"/>
          <w:color w:val="000000"/>
          <w:sz w:val="18"/>
          <w:szCs w:val="18"/>
          <w:rtl/>
        </w:rPr>
        <w:br/>
        <w:t>4ـ كدام يك جزو عوامل وحدت از ديد امام راحل نيست؟</w:t>
      </w:r>
      <w:r w:rsidRPr="00A27D5D">
        <w:rPr>
          <w:rFonts w:ascii="Tahoma" w:eastAsia="Times New Roman" w:hAnsi="Tahoma" w:cs="Tahoma"/>
          <w:color w:val="000000"/>
          <w:sz w:val="18"/>
          <w:szCs w:val="18"/>
          <w:rtl/>
        </w:rPr>
        <w:br/>
        <w:t>الف) اتكال به خدا ب) رحماني بودن</w:t>
      </w:r>
      <w:r w:rsidRPr="00A27D5D">
        <w:rPr>
          <w:rFonts w:ascii="Tahoma" w:eastAsia="Times New Roman" w:hAnsi="Tahoma" w:cs="Tahoma"/>
          <w:color w:val="000000"/>
          <w:sz w:val="18"/>
          <w:szCs w:val="18"/>
          <w:rtl/>
        </w:rPr>
        <w:br/>
        <w:t>ج) ضيافت‏اللّه‏ د) نصرت الهي</w:t>
      </w:r>
      <w:r w:rsidRPr="00A27D5D">
        <w:rPr>
          <w:rFonts w:ascii="Tahoma" w:eastAsia="Times New Roman" w:hAnsi="Tahoma" w:cs="Tahoma"/>
          <w:color w:val="000000"/>
          <w:sz w:val="18"/>
          <w:szCs w:val="18"/>
          <w:rtl/>
        </w:rPr>
        <w:br/>
        <w:t>________________________________________ 186 ________________________________________</w:t>
      </w:r>
      <w:r w:rsidRPr="00A27D5D">
        <w:rPr>
          <w:rFonts w:ascii="Tahoma" w:eastAsia="Times New Roman" w:hAnsi="Tahoma" w:cs="Tahoma"/>
          <w:color w:val="000000"/>
          <w:sz w:val="18"/>
          <w:szCs w:val="18"/>
          <w:rtl/>
        </w:rPr>
        <w:br/>
        <w:t>5ـ كدام يك از عوامل زير از ديدگاه امام راحل جزو عوامل تفرقه نيست؟</w:t>
      </w:r>
      <w:r w:rsidRPr="00A27D5D">
        <w:rPr>
          <w:rFonts w:ascii="Tahoma" w:eastAsia="Times New Roman" w:hAnsi="Tahoma" w:cs="Tahoma"/>
          <w:color w:val="000000"/>
          <w:sz w:val="18"/>
          <w:szCs w:val="18"/>
          <w:rtl/>
        </w:rPr>
        <w:br/>
        <w:t>الف) سب و لعن و مطاعن ب) برافروختن اختلافات تاريخي</w:t>
      </w:r>
      <w:r w:rsidRPr="00A27D5D">
        <w:rPr>
          <w:rFonts w:ascii="Tahoma" w:eastAsia="Times New Roman" w:hAnsi="Tahoma" w:cs="Tahoma"/>
          <w:color w:val="000000"/>
          <w:sz w:val="18"/>
          <w:szCs w:val="18"/>
          <w:rtl/>
        </w:rPr>
        <w:br/>
        <w:t>ج) ملي‏گرايي د) جنگهاي بين‏المللي</w:t>
      </w:r>
      <w:r w:rsidRPr="00A27D5D">
        <w:rPr>
          <w:rFonts w:ascii="Tahoma" w:eastAsia="Times New Roman" w:hAnsi="Tahoma" w:cs="Tahoma"/>
          <w:color w:val="000000"/>
          <w:sz w:val="18"/>
          <w:szCs w:val="18"/>
          <w:rtl/>
        </w:rPr>
        <w:br/>
        <w:t>6ـ اين سخن امام راحل مصداق كدام يك از موارد زير است: (. . . و يكي جزوه مي‏دهد</w:t>
      </w:r>
      <w:r w:rsidRPr="00A27D5D">
        <w:rPr>
          <w:rFonts w:ascii="Tahoma" w:eastAsia="Times New Roman" w:hAnsi="Tahoma" w:cs="Tahoma"/>
          <w:color w:val="000000"/>
          <w:sz w:val="18"/>
          <w:szCs w:val="18"/>
          <w:rtl/>
        </w:rPr>
        <w:br/>
        <w:t>و آنرا تعريف مي‏كند، هر دو امروز غلط است).</w:t>
      </w:r>
      <w:r w:rsidRPr="00A27D5D">
        <w:rPr>
          <w:rFonts w:ascii="Tahoma" w:eastAsia="Times New Roman" w:hAnsi="Tahoma" w:cs="Tahoma"/>
          <w:color w:val="000000"/>
          <w:sz w:val="18"/>
          <w:szCs w:val="18"/>
          <w:rtl/>
        </w:rPr>
        <w:br/>
        <w:t>الف) برافروختن اختلافات تاريخي ب) سب و لعن و مطاعن</w:t>
      </w:r>
      <w:r w:rsidRPr="00A27D5D">
        <w:rPr>
          <w:rFonts w:ascii="Tahoma" w:eastAsia="Times New Roman" w:hAnsi="Tahoma" w:cs="Tahoma"/>
          <w:color w:val="000000"/>
          <w:sz w:val="18"/>
          <w:szCs w:val="18"/>
          <w:rtl/>
        </w:rPr>
        <w:br/>
        <w:t>ج) تعصبات جاهلانه د) فرقه‏گرايي</w:t>
      </w:r>
      <w:r w:rsidRPr="00A27D5D">
        <w:rPr>
          <w:rFonts w:ascii="Tahoma" w:eastAsia="Times New Roman" w:hAnsi="Tahoma" w:cs="Tahoma"/>
          <w:color w:val="000000"/>
          <w:sz w:val="18"/>
          <w:szCs w:val="18"/>
          <w:rtl/>
        </w:rPr>
        <w:br/>
        <w:t>7ـ از نظر امام راحل امروز بر سر ولايت امام علي ( علیه السلام ) اختلاف كردن چه حكمي دارد؟</w:t>
      </w:r>
      <w:r w:rsidRPr="00A27D5D">
        <w:rPr>
          <w:rFonts w:ascii="Tahoma" w:eastAsia="Times New Roman" w:hAnsi="Tahoma" w:cs="Tahoma"/>
          <w:color w:val="000000"/>
          <w:sz w:val="18"/>
          <w:szCs w:val="18"/>
          <w:rtl/>
        </w:rPr>
        <w:br/>
        <w:t>الف) جهت حل مشكلات بلامانع است</w:t>
      </w:r>
      <w:r w:rsidRPr="00A27D5D">
        <w:rPr>
          <w:rFonts w:ascii="Tahoma" w:eastAsia="Times New Roman" w:hAnsi="Tahoma" w:cs="Tahoma"/>
          <w:color w:val="000000"/>
          <w:sz w:val="18"/>
          <w:szCs w:val="18"/>
          <w:rtl/>
        </w:rPr>
        <w:br/>
        <w:t>ب) اختلاف امت رحمت است</w:t>
      </w:r>
      <w:r w:rsidRPr="00A27D5D">
        <w:rPr>
          <w:rFonts w:ascii="Tahoma" w:eastAsia="Times New Roman" w:hAnsi="Tahoma" w:cs="Tahoma"/>
          <w:color w:val="000000"/>
          <w:sz w:val="18"/>
          <w:szCs w:val="18"/>
          <w:rtl/>
        </w:rPr>
        <w:br/>
        <w:t>ج) خيانت به اسلام است</w:t>
      </w:r>
      <w:r w:rsidRPr="00A27D5D">
        <w:rPr>
          <w:rFonts w:ascii="Tahoma" w:eastAsia="Times New Roman" w:hAnsi="Tahoma" w:cs="Tahoma"/>
          <w:color w:val="000000"/>
          <w:sz w:val="18"/>
          <w:szCs w:val="18"/>
          <w:rtl/>
        </w:rPr>
        <w:br/>
        <w:t>د) تا حل شدن موضوع بايد موضع خود را حفظ كرد</w:t>
      </w:r>
      <w:r w:rsidRPr="00A27D5D">
        <w:rPr>
          <w:rFonts w:ascii="Tahoma" w:eastAsia="Times New Roman" w:hAnsi="Tahoma" w:cs="Tahoma"/>
          <w:color w:val="000000"/>
          <w:sz w:val="18"/>
          <w:szCs w:val="18"/>
          <w:rtl/>
        </w:rPr>
        <w:br/>
        <w:t>8ـ طبق نظر امام راحل آثار عصبيت چيست؟</w:t>
      </w:r>
      <w:r w:rsidRPr="00A27D5D">
        <w:rPr>
          <w:rFonts w:ascii="Tahoma" w:eastAsia="Times New Roman" w:hAnsi="Tahoma" w:cs="Tahoma"/>
          <w:color w:val="000000"/>
          <w:sz w:val="18"/>
          <w:szCs w:val="18"/>
          <w:rtl/>
        </w:rPr>
        <w:br/>
        <w:t>الف) مداخله كردن ب) حمايت نمودن از خويشاوندان</w:t>
      </w:r>
      <w:r w:rsidRPr="00A27D5D">
        <w:rPr>
          <w:rFonts w:ascii="Tahoma" w:eastAsia="Times New Roman" w:hAnsi="Tahoma" w:cs="Tahoma"/>
          <w:color w:val="000000"/>
          <w:sz w:val="18"/>
          <w:szCs w:val="18"/>
          <w:rtl/>
        </w:rPr>
        <w:br/>
        <w:t>ج) غلبه خود با هم‏مسلك خود د) تمام موارد</w:t>
      </w:r>
      <w:r w:rsidRPr="00A27D5D">
        <w:rPr>
          <w:rFonts w:ascii="Tahoma" w:eastAsia="Times New Roman" w:hAnsi="Tahoma" w:cs="Tahoma"/>
          <w:color w:val="000000"/>
          <w:sz w:val="18"/>
          <w:szCs w:val="18"/>
          <w:rtl/>
        </w:rPr>
        <w:br/>
        <w:t>________________________________________ 187 ________________________________________</w:t>
      </w:r>
      <w:r w:rsidRPr="00A27D5D">
        <w:rPr>
          <w:rFonts w:ascii="Tahoma" w:eastAsia="Times New Roman" w:hAnsi="Tahoma" w:cs="Tahoma"/>
          <w:color w:val="000000"/>
          <w:sz w:val="18"/>
          <w:szCs w:val="18"/>
          <w:rtl/>
        </w:rPr>
        <w:br/>
        <w:t>منابع و مآخذ</w:t>
      </w:r>
      <w:r w:rsidRPr="00A27D5D">
        <w:rPr>
          <w:rFonts w:ascii="Tahoma" w:eastAsia="Times New Roman" w:hAnsi="Tahoma" w:cs="Tahoma"/>
          <w:color w:val="000000"/>
          <w:sz w:val="18"/>
          <w:szCs w:val="18"/>
          <w:rtl/>
        </w:rPr>
        <w:br/>
        <w:t>1ـ قرآن كريم.</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2ـ الامام زيد حياته و عصره، محمد ابوزهره، دارالفكر العربي، قاهره.</w:t>
      </w:r>
      <w:r w:rsidRPr="00A27D5D">
        <w:rPr>
          <w:rFonts w:ascii="Tahoma" w:eastAsia="Times New Roman" w:hAnsi="Tahoma" w:cs="Tahoma"/>
          <w:color w:val="000000"/>
          <w:sz w:val="18"/>
          <w:szCs w:val="18"/>
          <w:rtl/>
        </w:rPr>
        <w:br/>
        <w:t>3ـ الاتقان في علوم‏القرآن، جلال‏الدين عبدالرحمن السيوطي.</w:t>
      </w:r>
      <w:r w:rsidRPr="00A27D5D">
        <w:rPr>
          <w:rFonts w:ascii="Tahoma" w:eastAsia="Times New Roman" w:hAnsi="Tahoma" w:cs="Tahoma"/>
          <w:color w:val="000000"/>
          <w:sz w:val="18"/>
          <w:szCs w:val="18"/>
          <w:rtl/>
        </w:rPr>
        <w:br/>
        <w:t>4ـ الاحتجاج علي اهل اللجاج، طبرسي احمدبن علي، قم، مكتبة الحيدرية، 1383 ش.</w:t>
      </w:r>
      <w:r w:rsidRPr="00A27D5D">
        <w:rPr>
          <w:rFonts w:ascii="Tahoma" w:eastAsia="Times New Roman" w:hAnsi="Tahoma" w:cs="Tahoma"/>
          <w:color w:val="000000"/>
          <w:sz w:val="18"/>
          <w:szCs w:val="18"/>
          <w:rtl/>
        </w:rPr>
        <w:br/>
        <w:t>5ـ الاحوال الشخصية، محمد ابوزهره.</w:t>
      </w:r>
      <w:r w:rsidRPr="00A27D5D">
        <w:rPr>
          <w:rFonts w:ascii="Tahoma" w:eastAsia="Times New Roman" w:hAnsi="Tahoma" w:cs="Tahoma"/>
          <w:color w:val="000000"/>
          <w:sz w:val="18"/>
          <w:szCs w:val="18"/>
          <w:rtl/>
        </w:rPr>
        <w:br/>
        <w:t>6ـ قواعد العقائد من احياء علوم‏الدين، غزالي احمدبن محمد، دار اقراء بيروت، 1985 م.</w:t>
      </w:r>
      <w:r w:rsidRPr="00A27D5D">
        <w:rPr>
          <w:rFonts w:ascii="Tahoma" w:eastAsia="Times New Roman" w:hAnsi="Tahoma" w:cs="Tahoma"/>
          <w:color w:val="000000"/>
          <w:sz w:val="18"/>
          <w:szCs w:val="18"/>
          <w:rtl/>
        </w:rPr>
        <w:br/>
        <w:t>7ـ اخبار الطوال، دينوري ابي حنيفه احمدبن داود ـ تحقيق عبدالمنعم عامر، قاهره، وزارة الثقافة والارشاد القومي، 1960 م.</w:t>
      </w:r>
      <w:r w:rsidRPr="00A27D5D">
        <w:rPr>
          <w:rFonts w:ascii="Tahoma" w:eastAsia="Times New Roman" w:hAnsi="Tahoma" w:cs="Tahoma"/>
          <w:color w:val="000000"/>
          <w:sz w:val="18"/>
          <w:szCs w:val="18"/>
          <w:rtl/>
        </w:rPr>
        <w:br/>
        <w:t>8ـ الارشاد، شيخ مفيد.</w:t>
      </w:r>
      <w:r w:rsidRPr="00A27D5D">
        <w:rPr>
          <w:rFonts w:ascii="Tahoma" w:eastAsia="Times New Roman" w:hAnsi="Tahoma" w:cs="Tahoma"/>
          <w:color w:val="000000"/>
          <w:sz w:val="18"/>
          <w:szCs w:val="18"/>
          <w:rtl/>
        </w:rPr>
        <w:br/>
        <w:t>9ـ الاستيعاب، ابن عبدالبر.</w:t>
      </w:r>
      <w:r w:rsidRPr="00A27D5D">
        <w:rPr>
          <w:rFonts w:ascii="Tahoma" w:eastAsia="Times New Roman" w:hAnsi="Tahoma" w:cs="Tahoma"/>
          <w:color w:val="000000"/>
          <w:sz w:val="18"/>
          <w:szCs w:val="18"/>
          <w:rtl/>
        </w:rPr>
        <w:br/>
        <w:t>10ـ اسلام آئين همبستگي، محيط طباطبايي، نشر زكات علم، تهران 1377.</w:t>
      </w:r>
      <w:r w:rsidRPr="00A27D5D">
        <w:rPr>
          <w:rFonts w:ascii="Tahoma" w:eastAsia="Times New Roman" w:hAnsi="Tahoma" w:cs="Tahoma"/>
          <w:color w:val="000000"/>
          <w:sz w:val="18"/>
          <w:szCs w:val="18"/>
          <w:rtl/>
        </w:rPr>
        <w:br/>
        <w:t>11ـ اسماعيليون و مغول و خواجه نصيرالدين طوسي، حسن امين، ترجمه مهدي زنديه، مؤسسه دائرة‏المعارف اسلامي، تهران، 1382.</w:t>
      </w:r>
      <w:r w:rsidRPr="00A27D5D">
        <w:rPr>
          <w:rFonts w:ascii="Tahoma" w:eastAsia="Times New Roman" w:hAnsi="Tahoma" w:cs="Tahoma"/>
          <w:color w:val="000000"/>
          <w:sz w:val="18"/>
          <w:szCs w:val="18"/>
          <w:rtl/>
        </w:rPr>
        <w:br/>
        <w:t>12ـ اطوارالثقافة والفكر في ضلال العروبة و الاسلام، جندي علي، مكتبة الانجلو المصرية، قاهره 1960.</w:t>
      </w:r>
      <w:r w:rsidRPr="00A27D5D">
        <w:rPr>
          <w:rFonts w:ascii="Tahoma" w:eastAsia="Times New Roman" w:hAnsi="Tahoma" w:cs="Tahoma"/>
          <w:color w:val="000000"/>
          <w:sz w:val="18"/>
          <w:szCs w:val="18"/>
          <w:rtl/>
        </w:rPr>
        <w:br/>
        <w:t>13ـ امالي صدوق، ترجمه محمدباقر كمره‏اي، انتشارات كتابچي، پائيز 1376.</w:t>
      </w:r>
      <w:r w:rsidRPr="00A27D5D">
        <w:rPr>
          <w:rFonts w:ascii="Tahoma" w:eastAsia="Times New Roman" w:hAnsi="Tahoma" w:cs="Tahoma"/>
          <w:color w:val="000000"/>
          <w:sz w:val="18"/>
          <w:szCs w:val="18"/>
          <w:rtl/>
        </w:rPr>
        <w:br/>
        <w:t>14ـ انديشه‏هاي صادق، دانشگاه امام صادق ( علیه السلام ) .</w:t>
      </w:r>
      <w:r w:rsidRPr="00A27D5D">
        <w:rPr>
          <w:rFonts w:ascii="Tahoma" w:eastAsia="Times New Roman" w:hAnsi="Tahoma" w:cs="Tahoma"/>
          <w:color w:val="000000"/>
          <w:sz w:val="18"/>
          <w:szCs w:val="18"/>
          <w:rtl/>
        </w:rPr>
        <w:br/>
        <w:t>________________________________________ 191 ________________________________________</w:t>
      </w:r>
      <w:r w:rsidRPr="00A27D5D">
        <w:rPr>
          <w:rFonts w:ascii="Tahoma" w:eastAsia="Times New Roman" w:hAnsi="Tahoma" w:cs="Tahoma"/>
          <w:color w:val="000000"/>
          <w:sz w:val="18"/>
          <w:szCs w:val="18"/>
          <w:rtl/>
        </w:rPr>
        <w:br/>
        <w:t>15ـ ايران و جهان اسلام، عبدالهادي حائري، مؤسسه چاپ و انتشارات آستان قدس رضوي، مشهد 1368.</w:t>
      </w:r>
      <w:r w:rsidRPr="00A27D5D">
        <w:rPr>
          <w:rFonts w:ascii="Tahoma" w:eastAsia="Times New Roman" w:hAnsi="Tahoma" w:cs="Tahoma"/>
          <w:color w:val="000000"/>
          <w:sz w:val="18"/>
          <w:szCs w:val="18"/>
          <w:rtl/>
        </w:rPr>
        <w:br/>
        <w:t>16ـ بحارالانوار، علامه محمدباقر مجلسي، 110 جلدي، مؤسسه الوفاء بيروت، 1404 ه . ق.</w:t>
      </w:r>
      <w:r w:rsidRPr="00A27D5D">
        <w:rPr>
          <w:rFonts w:ascii="Tahoma" w:eastAsia="Times New Roman" w:hAnsi="Tahoma" w:cs="Tahoma"/>
          <w:color w:val="000000"/>
          <w:sz w:val="18"/>
          <w:szCs w:val="18"/>
          <w:rtl/>
        </w:rPr>
        <w:br/>
        <w:t>17ـ بحثهايي از فقه تطبيقي، مهدي پيشوايي، حسين گودرزي، نشر مشعر، پائيز 1381.</w:t>
      </w:r>
      <w:r w:rsidRPr="00A27D5D">
        <w:rPr>
          <w:rFonts w:ascii="Tahoma" w:eastAsia="Times New Roman" w:hAnsi="Tahoma" w:cs="Tahoma"/>
          <w:color w:val="000000"/>
          <w:sz w:val="18"/>
          <w:szCs w:val="18"/>
          <w:rtl/>
        </w:rPr>
        <w:br/>
        <w:t>18ـ تاريخ الفقه الأسلامي، محمدعلي السايس، مكتبة احياء التراث الاسلامي، مكه، بي‏تا.</w:t>
      </w:r>
      <w:r w:rsidRPr="00A27D5D">
        <w:rPr>
          <w:rFonts w:ascii="Tahoma" w:eastAsia="Times New Roman" w:hAnsi="Tahoma" w:cs="Tahoma"/>
          <w:color w:val="000000"/>
          <w:sz w:val="18"/>
          <w:szCs w:val="18"/>
          <w:rtl/>
        </w:rPr>
        <w:br/>
        <w:t>19ـ تاريخ سياسي شيعيان اثني عشري در ايران، پروين تركمني آذر، مؤسسه شيعه‏شناسي، تابستان 1383.</w:t>
      </w:r>
      <w:r w:rsidRPr="00A27D5D">
        <w:rPr>
          <w:rFonts w:ascii="Tahoma" w:eastAsia="Times New Roman" w:hAnsi="Tahoma" w:cs="Tahoma"/>
          <w:color w:val="000000"/>
          <w:sz w:val="18"/>
          <w:szCs w:val="18"/>
          <w:rtl/>
        </w:rPr>
        <w:br/>
        <w:t>20ـ تاريخ عمومي حديث، مجيد معارف، نشر كوير، 1377.</w:t>
      </w:r>
      <w:r w:rsidRPr="00A27D5D">
        <w:rPr>
          <w:rFonts w:ascii="Tahoma" w:eastAsia="Times New Roman" w:hAnsi="Tahoma" w:cs="Tahoma"/>
          <w:color w:val="000000"/>
          <w:sz w:val="18"/>
          <w:szCs w:val="18"/>
          <w:rtl/>
        </w:rPr>
        <w:br/>
        <w:t>21ـ تحريرالوسيله امام خميني(ره)، مطبعة الآداب، نجف، 1390 ه . ق.</w:t>
      </w:r>
      <w:r w:rsidRPr="00A27D5D">
        <w:rPr>
          <w:rFonts w:ascii="Tahoma" w:eastAsia="Times New Roman" w:hAnsi="Tahoma" w:cs="Tahoma"/>
          <w:color w:val="000000"/>
          <w:sz w:val="18"/>
          <w:szCs w:val="18"/>
          <w:rtl/>
        </w:rPr>
        <w:br/>
        <w:t>22ـ تحليلي بر مواضع سياسي امام علي ( علیه السلام ) از رحلت پيامبر تا قتل عثمان، اصغر قائدان.</w:t>
      </w:r>
      <w:r w:rsidRPr="00A27D5D">
        <w:rPr>
          <w:rFonts w:ascii="Tahoma" w:eastAsia="Times New Roman" w:hAnsi="Tahoma" w:cs="Tahoma"/>
          <w:color w:val="000000"/>
          <w:sz w:val="18"/>
          <w:szCs w:val="18"/>
          <w:rtl/>
        </w:rPr>
        <w:br/>
        <w:t>23ـ تفسير القرآن الحكيم، رشيد رضا، محمد (تفسير المنار)، دارالمعرفة بيروت، بي‏تا.</w:t>
      </w:r>
      <w:r w:rsidRPr="00A27D5D">
        <w:rPr>
          <w:rFonts w:ascii="Tahoma" w:eastAsia="Times New Roman" w:hAnsi="Tahoma" w:cs="Tahoma"/>
          <w:color w:val="000000"/>
          <w:sz w:val="18"/>
          <w:szCs w:val="18"/>
          <w:rtl/>
        </w:rPr>
        <w:br/>
        <w:t>24ـ التفسير الكاشف، محمدجواد مغنيه، دارالعلم للملايين، بيروت، 1968 م.</w:t>
      </w:r>
      <w:r w:rsidRPr="00A27D5D">
        <w:rPr>
          <w:rFonts w:ascii="Tahoma" w:eastAsia="Times New Roman" w:hAnsi="Tahoma" w:cs="Tahoma"/>
          <w:color w:val="000000"/>
          <w:sz w:val="18"/>
          <w:szCs w:val="18"/>
          <w:rtl/>
        </w:rPr>
        <w:br/>
        <w:t>25ـ التفسير الكبير، فخر رازي، دار احياء التراث العربي، بيروت، بي‏تا.</w:t>
      </w:r>
      <w:r w:rsidRPr="00A27D5D">
        <w:rPr>
          <w:rFonts w:ascii="Tahoma" w:eastAsia="Times New Roman" w:hAnsi="Tahoma" w:cs="Tahoma"/>
          <w:color w:val="000000"/>
          <w:sz w:val="18"/>
          <w:szCs w:val="18"/>
          <w:rtl/>
        </w:rPr>
        <w:br/>
        <w:t>26ـ الجامع لاحكام القرآن، ابي عبداللّه‏ القرطبي المالكي، دارالكتب العلميه، بي‏تا.</w:t>
      </w:r>
      <w:r w:rsidRPr="00A27D5D">
        <w:rPr>
          <w:rFonts w:ascii="Tahoma" w:eastAsia="Times New Roman" w:hAnsi="Tahoma" w:cs="Tahoma"/>
          <w:color w:val="000000"/>
          <w:sz w:val="18"/>
          <w:szCs w:val="18"/>
          <w:rtl/>
        </w:rPr>
        <w:br/>
        <w:t>27ـ جستاري در انديشه فقهي مذاهب، محمدرضا ضميري، انتشارات گلستان معرفت، تابستان 1384.</w:t>
      </w:r>
      <w:r w:rsidRPr="00A27D5D">
        <w:rPr>
          <w:rFonts w:ascii="Tahoma" w:eastAsia="Times New Roman" w:hAnsi="Tahoma" w:cs="Tahoma"/>
          <w:color w:val="000000"/>
          <w:sz w:val="18"/>
          <w:szCs w:val="18"/>
          <w:rtl/>
        </w:rPr>
        <w:br/>
        <w:t>28ـ چهل حديث، امام خميني(ره)، تهران، مؤسسه نشر و تنظيم آثار امام راحل، 1378 ش.</w:t>
      </w:r>
      <w:r w:rsidRPr="00A27D5D">
        <w:rPr>
          <w:rFonts w:ascii="Tahoma" w:eastAsia="Times New Roman" w:hAnsi="Tahoma" w:cs="Tahoma"/>
          <w:color w:val="000000"/>
          <w:sz w:val="18"/>
          <w:szCs w:val="18"/>
          <w:rtl/>
        </w:rPr>
        <w:br/>
        <w:t>29ـ حاشيه ابن عابدين، چاپ معهد فتح دمشق، با تصحيح دكتر فرنور.</w:t>
      </w:r>
      <w:r w:rsidRPr="00A27D5D">
        <w:rPr>
          <w:rFonts w:ascii="Tahoma" w:eastAsia="Times New Roman" w:hAnsi="Tahoma" w:cs="Tahoma"/>
          <w:color w:val="000000"/>
          <w:sz w:val="18"/>
          <w:szCs w:val="18"/>
          <w:rtl/>
        </w:rPr>
        <w:br/>
        <w:t>30ـ حجة‏اللّه‏ البالغة، احمد عبدالرحيم دهلوي، دارالتراث، القاهرة، 1355 ه . ق.</w:t>
      </w:r>
      <w:r w:rsidRPr="00A27D5D">
        <w:rPr>
          <w:rFonts w:ascii="Tahoma" w:eastAsia="Times New Roman" w:hAnsi="Tahoma" w:cs="Tahoma"/>
          <w:color w:val="000000"/>
          <w:sz w:val="18"/>
          <w:szCs w:val="18"/>
          <w:rtl/>
        </w:rPr>
        <w:br/>
        <w:t>31ـ الحجة علي اهل المدينة، محمدبن الحسن الشيباني، تصحيح سيد مهدي حسن گيلاني، بيروت، عالم الكتب، 1385 ه . ق.</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________________________________________ 192 ________________________________________</w:t>
      </w:r>
      <w:r w:rsidRPr="00A27D5D">
        <w:rPr>
          <w:rFonts w:ascii="Tahoma" w:eastAsia="Times New Roman" w:hAnsi="Tahoma" w:cs="Tahoma"/>
          <w:color w:val="000000"/>
          <w:sz w:val="18"/>
          <w:szCs w:val="18"/>
          <w:rtl/>
        </w:rPr>
        <w:br/>
        <w:t>32ـ حيات فكري و سياسي امامان شيعه، رسول جعفريان، سازمان تبليغات اسلامي، 1369.</w:t>
      </w:r>
      <w:r w:rsidRPr="00A27D5D">
        <w:rPr>
          <w:rFonts w:ascii="Tahoma" w:eastAsia="Times New Roman" w:hAnsi="Tahoma" w:cs="Tahoma"/>
          <w:color w:val="000000"/>
          <w:sz w:val="18"/>
          <w:szCs w:val="18"/>
          <w:rtl/>
        </w:rPr>
        <w:br/>
        <w:t>33ـ دايرة‏المعارف بزرگ اسلامي، (الكبري)، زير نظر سيد محمدكاظم موسوي بجنوردي، مركز دائرة‏المعارف، 1466 ه . ق.</w:t>
      </w:r>
      <w:r w:rsidRPr="00A27D5D">
        <w:rPr>
          <w:rFonts w:ascii="Tahoma" w:eastAsia="Times New Roman" w:hAnsi="Tahoma" w:cs="Tahoma"/>
          <w:color w:val="000000"/>
          <w:sz w:val="18"/>
          <w:szCs w:val="18"/>
          <w:rtl/>
        </w:rPr>
        <w:br/>
        <w:t>34ـ دائرة‏المعارف قرن بيستم. (دائرة‏المعارف القرن العشرين) فريد وجدي.</w:t>
      </w:r>
      <w:r w:rsidRPr="00A27D5D">
        <w:rPr>
          <w:rFonts w:ascii="Tahoma" w:eastAsia="Times New Roman" w:hAnsi="Tahoma" w:cs="Tahoma"/>
          <w:color w:val="000000"/>
          <w:sz w:val="18"/>
          <w:szCs w:val="18"/>
          <w:rtl/>
        </w:rPr>
        <w:br/>
        <w:t>35ـ ديوان خواجوي كرماني، به اهتمام احمد سهيلي خوانساري، تهران، پاژنگ، 1369.</w:t>
      </w:r>
      <w:r w:rsidRPr="00A27D5D">
        <w:rPr>
          <w:rFonts w:ascii="Tahoma" w:eastAsia="Times New Roman" w:hAnsi="Tahoma" w:cs="Tahoma"/>
          <w:color w:val="000000"/>
          <w:sz w:val="18"/>
          <w:szCs w:val="18"/>
          <w:rtl/>
        </w:rPr>
        <w:br/>
        <w:t>36ـ ديوان اشعار سنايي، حكيم ابوالمجد مجدودبن آدم سنايي غزنوي، بسعي و اهتمام مدرس رضوي، تهران، نشر سنايي، 1362 ش.</w:t>
      </w:r>
      <w:r w:rsidRPr="00A27D5D">
        <w:rPr>
          <w:rFonts w:ascii="Tahoma" w:eastAsia="Times New Roman" w:hAnsi="Tahoma" w:cs="Tahoma"/>
          <w:color w:val="000000"/>
          <w:sz w:val="18"/>
          <w:szCs w:val="18"/>
          <w:rtl/>
        </w:rPr>
        <w:br/>
        <w:t>37ـ سنن ابي‏داوود، ابي‏داوود سليمان ابن الاشعث السجستاني الازدي، داراحياء التراث العربي، 4 جلدي.</w:t>
      </w:r>
      <w:r w:rsidRPr="00A27D5D">
        <w:rPr>
          <w:rFonts w:ascii="Tahoma" w:eastAsia="Times New Roman" w:hAnsi="Tahoma" w:cs="Tahoma"/>
          <w:color w:val="000000"/>
          <w:sz w:val="18"/>
          <w:szCs w:val="18"/>
          <w:rtl/>
        </w:rPr>
        <w:br/>
        <w:t>38ـ سنن الترمذي، محمدبن عيسي ترمذي، دارالكتب العلميه، 1994، 5 جلدي.</w:t>
      </w:r>
      <w:r w:rsidRPr="00A27D5D">
        <w:rPr>
          <w:rFonts w:ascii="Tahoma" w:eastAsia="Times New Roman" w:hAnsi="Tahoma" w:cs="Tahoma"/>
          <w:color w:val="000000"/>
          <w:sz w:val="18"/>
          <w:szCs w:val="18"/>
          <w:rtl/>
        </w:rPr>
        <w:br/>
        <w:t>39ـ شرح المواهب المالكي علي المواهب اللدينية للعلامه القسطاني، زرقاني محمدبن عبدالباقي.</w:t>
      </w:r>
      <w:r w:rsidRPr="00A27D5D">
        <w:rPr>
          <w:rFonts w:ascii="Tahoma" w:eastAsia="Times New Roman" w:hAnsi="Tahoma" w:cs="Tahoma"/>
          <w:color w:val="000000"/>
          <w:sz w:val="18"/>
          <w:szCs w:val="18"/>
          <w:rtl/>
        </w:rPr>
        <w:br/>
        <w:t>40ـ شرح نهج‏البلاغه ابن ابي‏الحديد، 2 جلد در 1 جلد، كتابخانه آيت‏اللّه‏ مرعشي نجفي، قم، 1404 ه . ق.</w:t>
      </w:r>
      <w:r w:rsidRPr="00A27D5D">
        <w:rPr>
          <w:rFonts w:ascii="Tahoma" w:eastAsia="Times New Roman" w:hAnsi="Tahoma" w:cs="Tahoma"/>
          <w:color w:val="000000"/>
          <w:sz w:val="18"/>
          <w:szCs w:val="18"/>
          <w:rtl/>
        </w:rPr>
        <w:br/>
        <w:t>41ـ شرعيات دين يهود، هاراويديد آذرچيان، بي‏تا.</w:t>
      </w:r>
      <w:r w:rsidRPr="00A27D5D">
        <w:rPr>
          <w:rFonts w:ascii="Tahoma" w:eastAsia="Times New Roman" w:hAnsi="Tahoma" w:cs="Tahoma"/>
          <w:color w:val="000000"/>
          <w:sz w:val="18"/>
          <w:szCs w:val="18"/>
          <w:rtl/>
        </w:rPr>
        <w:br/>
        <w:t>42ـ شيعيان بغداد، محمدطاهر يعقوبي، ان : شيعه‏شناسي، اول 1385.</w:t>
      </w:r>
      <w:r w:rsidRPr="00A27D5D">
        <w:rPr>
          <w:rFonts w:ascii="Tahoma" w:eastAsia="Times New Roman" w:hAnsi="Tahoma" w:cs="Tahoma"/>
          <w:color w:val="000000"/>
          <w:sz w:val="18"/>
          <w:szCs w:val="18"/>
          <w:rtl/>
        </w:rPr>
        <w:br/>
        <w:t>43ـ شيعه پاسخ مي‏دهد، سيد رضا حسيني‏نسب، نشر مشعر، چاپ 16، پائيز 1385.</w:t>
      </w:r>
      <w:r w:rsidRPr="00A27D5D">
        <w:rPr>
          <w:rFonts w:ascii="Tahoma" w:eastAsia="Times New Roman" w:hAnsi="Tahoma" w:cs="Tahoma"/>
          <w:color w:val="000000"/>
          <w:sz w:val="18"/>
          <w:szCs w:val="18"/>
          <w:rtl/>
        </w:rPr>
        <w:br/>
        <w:t>44ـ صحيح بخاري، محمدبن اسماعيل بخاري، 8 مجلد، بيروت، مكتبة الثقافية.</w:t>
      </w:r>
      <w:r w:rsidRPr="00A27D5D">
        <w:rPr>
          <w:rFonts w:ascii="Tahoma" w:eastAsia="Times New Roman" w:hAnsi="Tahoma" w:cs="Tahoma"/>
          <w:color w:val="000000"/>
          <w:sz w:val="18"/>
          <w:szCs w:val="18"/>
          <w:rtl/>
        </w:rPr>
        <w:br/>
        <w:t>45ـ صحيح مسلم، مسلم‏بن حجاج نيشابوري، بيروت، دارالكتب العلميه، 1992، 2 جلدي.</w:t>
      </w:r>
      <w:r w:rsidRPr="00A27D5D">
        <w:rPr>
          <w:rFonts w:ascii="Tahoma" w:eastAsia="Times New Roman" w:hAnsi="Tahoma" w:cs="Tahoma"/>
          <w:color w:val="000000"/>
          <w:sz w:val="18"/>
          <w:szCs w:val="18"/>
          <w:rtl/>
        </w:rPr>
        <w:br/>
        <w:t>46ـ صحيفه امام خميني(ره)، صحيفه نور، مجموعه 22 جلدي.</w:t>
      </w:r>
      <w:r w:rsidRPr="00A27D5D">
        <w:rPr>
          <w:rFonts w:ascii="Tahoma" w:eastAsia="Times New Roman" w:hAnsi="Tahoma" w:cs="Tahoma"/>
          <w:color w:val="000000"/>
          <w:sz w:val="18"/>
          <w:szCs w:val="18"/>
          <w:rtl/>
        </w:rPr>
        <w:br/>
        <w:t>47ـ طبقات النحويين واللغويين، ابي‏بكر محمدبن الحسن الزبيدي الاندلسي، قاهره دارالمعارف، 1984 م.</w:t>
      </w:r>
      <w:r w:rsidRPr="00A27D5D">
        <w:rPr>
          <w:rFonts w:ascii="Tahoma" w:eastAsia="Times New Roman" w:hAnsi="Tahoma" w:cs="Tahoma"/>
          <w:color w:val="000000"/>
          <w:sz w:val="18"/>
          <w:szCs w:val="18"/>
          <w:rtl/>
        </w:rPr>
        <w:br/>
        <w:t>________________________________________ 193 ________________________________________</w:t>
      </w:r>
      <w:r w:rsidRPr="00A27D5D">
        <w:rPr>
          <w:rFonts w:ascii="Tahoma" w:eastAsia="Times New Roman" w:hAnsi="Tahoma" w:cs="Tahoma"/>
          <w:color w:val="000000"/>
          <w:sz w:val="18"/>
          <w:szCs w:val="18"/>
          <w:rtl/>
        </w:rPr>
        <w:br/>
        <w:t>48ـ زندگي پس از مرگ، لئون دني، ترجمه و تلخيص عبدالمجيد حكيم، تهران، بهزاد، 1385.</w:t>
      </w:r>
      <w:r w:rsidRPr="00A27D5D">
        <w:rPr>
          <w:rFonts w:ascii="Tahoma" w:eastAsia="Times New Roman" w:hAnsi="Tahoma" w:cs="Tahoma"/>
          <w:color w:val="000000"/>
          <w:sz w:val="18"/>
          <w:szCs w:val="18"/>
          <w:rtl/>
        </w:rPr>
        <w:br/>
        <w:t>49ـ العبر في خبر من غبر، الذهبي، حقيقه و ضبطه ابوهاجر محمد السعيدبن سيوني زغلول، بيروت.</w:t>
      </w:r>
      <w:r w:rsidRPr="00A27D5D">
        <w:rPr>
          <w:rFonts w:ascii="Tahoma" w:eastAsia="Times New Roman" w:hAnsi="Tahoma" w:cs="Tahoma"/>
          <w:color w:val="000000"/>
          <w:sz w:val="18"/>
          <w:szCs w:val="18"/>
          <w:rtl/>
        </w:rPr>
        <w:br/>
        <w:t>50ـ عقايد اهل سنت در رد وهابيت و بدعت، شيخ خليل احمد سهار نبوري، ترجمه عبدالرحمان سربازي.</w:t>
      </w:r>
      <w:r w:rsidRPr="00A27D5D">
        <w:rPr>
          <w:rFonts w:ascii="Tahoma" w:eastAsia="Times New Roman" w:hAnsi="Tahoma" w:cs="Tahoma"/>
          <w:color w:val="000000"/>
          <w:sz w:val="18"/>
          <w:szCs w:val="18"/>
          <w:rtl/>
        </w:rPr>
        <w:br/>
        <w:t>51ـ علل الشرايع، صدوق محمدبن علي بن بابويه، مشهد، الاستانة الرضوية المقدسة، 1408 ه . ق.</w:t>
      </w:r>
      <w:r w:rsidRPr="00A27D5D">
        <w:rPr>
          <w:rFonts w:ascii="Tahoma" w:eastAsia="Times New Roman" w:hAnsi="Tahoma" w:cs="Tahoma"/>
          <w:color w:val="000000"/>
          <w:sz w:val="18"/>
          <w:szCs w:val="18"/>
          <w:rtl/>
        </w:rPr>
        <w:br/>
        <w:t>52ـ علم‏الحديث و دراية‏الحديث، كاظم مدير شانه‏چي، جامعه مدرسين حوزه علميه قم، دفتر انتشارات اسلامي، 1376.</w:t>
      </w:r>
      <w:r w:rsidRPr="00A27D5D">
        <w:rPr>
          <w:rFonts w:ascii="Tahoma" w:eastAsia="Times New Roman" w:hAnsi="Tahoma" w:cs="Tahoma"/>
          <w:color w:val="000000"/>
          <w:sz w:val="18"/>
          <w:szCs w:val="18"/>
          <w:rtl/>
        </w:rPr>
        <w:br/>
        <w:t>53ـ الغدير، عبدالحسين اميني.</w:t>
      </w:r>
      <w:r w:rsidRPr="00A27D5D">
        <w:rPr>
          <w:rFonts w:ascii="Tahoma" w:eastAsia="Times New Roman" w:hAnsi="Tahoma" w:cs="Tahoma"/>
          <w:color w:val="000000"/>
          <w:sz w:val="18"/>
          <w:szCs w:val="18"/>
          <w:rtl/>
        </w:rPr>
        <w:br/>
        <w:t>54ـ فرائد السمطين في فضائل المرتضي و البطول والسبطين و الائمة من ذريتهم، تحقيق محمدباقر بهبودي، مؤسسة المحمودي، بيروت، چاپ نخست، 1398 ه . ق.</w:t>
      </w:r>
      <w:r w:rsidRPr="00A27D5D">
        <w:rPr>
          <w:rFonts w:ascii="Tahoma" w:eastAsia="Times New Roman" w:hAnsi="Tahoma" w:cs="Tahoma"/>
          <w:color w:val="000000"/>
          <w:sz w:val="18"/>
          <w:szCs w:val="18"/>
          <w:rtl/>
        </w:rPr>
        <w:br/>
        <w:t>55ـ فرق و مذاهب كلامي، علي رباني گلپايگاني، مركز جهاني علوم اسلامي، دوم 1381.</w:t>
      </w:r>
      <w:r w:rsidRPr="00A27D5D">
        <w:rPr>
          <w:rFonts w:ascii="Tahoma" w:eastAsia="Times New Roman" w:hAnsi="Tahoma" w:cs="Tahoma"/>
          <w:color w:val="000000"/>
          <w:sz w:val="18"/>
          <w:szCs w:val="18"/>
          <w:rtl/>
        </w:rPr>
        <w:br/>
        <w:t>56ـ الفتوح، ابن اعثم محمدبن علي، دارالاضواء، بيروت، بي‏تا.</w:t>
      </w:r>
      <w:r w:rsidRPr="00A27D5D">
        <w:rPr>
          <w:rFonts w:ascii="Tahoma" w:eastAsia="Times New Roman" w:hAnsi="Tahoma" w:cs="Tahoma"/>
          <w:color w:val="000000"/>
          <w:sz w:val="18"/>
          <w:szCs w:val="18"/>
          <w:rtl/>
        </w:rPr>
        <w:br/>
        <w:t>57ـ فتوح‏البلدان، بلاذري ابوالحسن، بيروت مكتبة الهلال، 1988 م.</w:t>
      </w:r>
      <w:r w:rsidRPr="00A27D5D">
        <w:rPr>
          <w:rFonts w:ascii="Tahoma" w:eastAsia="Times New Roman" w:hAnsi="Tahoma" w:cs="Tahoma"/>
          <w:color w:val="000000"/>
          <w:sz w:val="18"/>
          <w:szCs w:val="18"/>
          <w:rtl/>
        </w:rPr>
        <w:br/>
        <w:t>58ـ فتوح‏الشام، واقدي ابي عبداللّه‏ محمدبن عمرابن واقد، بيروت، دارالكتب العلمية 1997 م.</w:t>
      </w:r>
      <w:r w:rsidRPr="00A27D5D">
        <w:rPr>
          <w:rFonts w:ascii="Tahoma" w:eastAsia="Times New Roman" w:hAnsi="Tahoma" w:cs="Tahoma"/>
          <w:color w:val="000000"/>
          <w:sz w:val="18"/>
          <w:szCs w:val="18"/>
          <w:rtl/>
        </w:rPr>
        <w:br/>
        <w:t>59ـ الفقه اسلامي و ادلته، وهبه الزحيلي (الشامل للادلته الشرعيه) دمشق دارالفكر، 1409 ه . ق.</w:t>
      </w:r>
      <w:r w:rsidRPr="00A27D5D">
        <w:rPr>
          <w:rFonts w:ascii="Tahoma" w:eastAsia="Times New Roman" w:hAnsi="Tahoma" w:cs="Tahoma"/>
          <w:color w:val="000000"/>
          <w:sz w:val="18"/>
          <w:szCs w:val="18"/>
          <w:rtl/>
        </w:rPr>
        <w:br/>
        <w:t xml:space="preserve">60ـ فقه السيرة النبوية، محمدسعيد رمضان بوطي، دارالفكر المعاصر، دمشق، چاپ دوم 1968، مع موجز لتاريخ الخلفاء </w:t>
      </w:r>
      <w:r w:rsidRPr="00A27D5D">
        <w:rPr>
          <w:rFonts w:ascii="Tahoma" w:eastAsia="Times New Roman" w:hAnsi="Tahoma" w:cs="Tahoma"/>
          <w:color w:val="000000"/>
          <w:sz w:val="18"/>
          <w:szCs w:val="18"/>
          <w:rtl/>
        </w:rPr>
        <w:lastRenderedPageBreak/>
        <w:t>الراشده.</w:t>
      </w:r>
      <w:r w:rsidRPr="00A27D5D">
        <w:rPr>
          <w:rFonts w:ascii="Tahoma" w:eastAsia="Times New Roman" w:hAnsi="Tahoma" w:cs="Tahoma"/>
          <w:color w:val="000000"/>
          <w:sz w:val="18"/>
          <w:szCs w:val="18"/>
          <w:rtl/>
        </w:rPr>
        <w:br/>
        <w:t>61ـ الفقه التقريبي و المقارن، الدكتور بي‏آزار شيرازي، المسائل العبادية و بناء الذات، 1429، ناشر المجمع العالمي للتقريب بين المذاهب الاسلامية بالتعاون مع جامعة</w:t>
      </w:r>
      <w:r w:rsidRPr="00A27D5D">
        <w:rPr>
          <w:rFonts w:ascii="Tahoma" w:eastAsia="Times New Roman" w:hAnsi="Tahoma" w:cs="Tahoma"/>
          <w:color w:val="000000"/>
          <w:sz w:val="18"/>
          <w:szCs w:val="18"/>
          <w:rtl/>
        </w:rPr>
        <w:br/>
        <w:t>________________________________________ 194 ________________________________________</w:t>
      </w:r>
      <w:r w:rsidRPr="00A27D5D">
        <w:rPr>
          <w:rFonts w:ascii="Tahoma" w:eastAsia="Times New Roman" w:hAnsi="Tahoma" w:cs="Tahoma"/>
          <w:color w:val="000000"/>
          <w:sz w:val="18"/>
          <w:szCs w:val="18"/>
          <w:rtl/>
        </w:rPr>
        <w:br/>
        <w:t>المذاهب الاسلامية 1429.</w:t>
      </w:r>
      <w:r w:rsidRPr="00A27D5D">
        <w:rPr>
          <w:rFonts w:ascii="Tahoma" w:eastAsia="Times New Roman" w:hAnsi="Tahoma" w:cs="Tahoma"/>
          <w:color w:val="000000"/>
          <w:sz w:val="18"/>
          <w:szCs w:val="18"/>
          <w:rtl/>
        </w:rPr>
        <w:br/>
        <w:t>62ـ الفقه علي المذاهب الخمسه، محمدجواد مغنيه، ترجمه كاظم پورجوادي، جهاد دانشگاهي 1386.</w:t>
      </w:r>
      <w:r w:rsidRPr="00A27D5D">
        <w:rPr>
          <w:rFonts w:ascii="Tahoma" w:eastAsia="Times New Roman" w:hAnsi="Tahoma" w:cs="Tahoma"/>
          <w:color w:val="000000"/>
          <w:sz w:val="18"/>
          <w:szCs w:val="18"/>
          <w:rtl/>
        </w:rPr>
        <w:br/>
        <w:t>ـ الفقه المقارن للاحوال الشخصية بين المذاهب الاربعة السفية والمذهب ابي‏جعفري و القانون، بدران ابوالعينين، بيروت، دارالنهضة العربيه.</w:t>
      </w:r>
      <w:r w:rsidRPr="00A27D5D">
        <w:rPr>
          <w:rFonts w:ascii="Tahoma" w:eastAsia="Times New Roman" w:hAnsi="Tahoma" w:cs="Tahoma"/>
          <w:color w:val="000000"/>
          <w:sz w:val="18"/>
          <w:szCs w:val="18"/>
          <w:rtl/>
        </w:rPr>
        <w:br/>
        <w:t>63ـ الفهرست، ابن نديم محمدبن اسحاق، مكتبة الاسدي، مصحح محمدرضا تجدد.</w:t>
      </w:r>
      <w:r w:rsidRPr="00A27D5D">
        <w:rPr>
          <w:rFonts w:ascii="Tahoma" w:eastAsia="Times New Roman" w:hAnsi="Tahoma" w:cs="Tahoma"/>
          <w:color w:val="000000"/>
          <w:sz w:val="18"/>
          <w:szCs w:val="18"/>
          <w:rtl/>
        </w:rPr>
        <w:br/>
        <w:t>64ـ الكافي الاصول والروضة، محمدبن يعقوب كليني رازي، مكتبة الاسلاميه، تهران 1381.</w:t>
      </w:r>
      <w:r w:rsidRPr="00A27D5D">
        <w:rPr>
          <w:rFonts w:ascii="Tahoma" w:eastAsia="Times New Roman" w:hAnsi="Tahoma" w:cs="Tahoma"/>
          <w:color w:val="000000"/>
          <w:sz w:val="18"/>
          <w:szCs w:val="18"/>
          <w:rtl/>
        </w:rPr>
        <w:br/>
        <w:t>65ـ كشف الغمة في معرفة الائمة، علي بن عيسي الارابلي، اسلامية، تهران، مترجم: زاوري علي بن الحسن.</w:t>
      </w:r>
      <w:r w:rsidRPr="00A27D5D">
        <w:rPr>
          <w:rFonts w:ascii="Tahoma" w:eastAsia="Times New Roman" w:hAnsi="Tahoma" w:cs="Tahoma"/>
          <w:color w:val="000000"/>
          <w:sz w:val="18"/>
          <w:szCs w:val="18"/>
          <w:rtl/>
        </w:rPr>
        <w:br/>
        <w:t>66ـ كيهان انديشه، مؤسسه كيهان، دو ماه‏نامه.</w:t>
      </w:r>
      <w:r w:rsidRPr="00A27D5D">
        <w:rPr>
          <w:rFonts w:ascii="Tahoma" w:eastAsia="Times New Roman" w:hAnsi="Tahoma" w:cs="Tahoma"/>
          <w:color w:val="000000"/>
          <w:sz w:val="18"/>
          <w:szCs w:val="18"/>
          <w:rtl/>
        </w:rPr>
        <w:br/>
        <w:t>67ـ گذشته و آينده جهان، دكتر بي‏آزار شيرازي، نشر بعثت، 1349.</w:t>
      </w:r>
      <w:r w:rsidRPr="00A27D5D">
        <w:rPr>
          <w:rFonts w:ascii="Tahoma" w:eastAsia="Times New Roman" w:hAnsi="Tahoma" w:cs="Tahoma"/>
          <w:color w:val="000000"/>
          <w:sz w:val="18"/>
          <w:szCs w:val="18"/>
          <w:rtl/>
        </w:rPr>
        <w:br/>
        <w:t>68ـ مثنوي معنوي، جلال‏الدين محمدبن محمد مولوي، تهران، اميركبير.</w:t>
      </w:r>
      <w:r w:rsidRPr="00A27D5D">
        <w:rPr>
          <w:rFonts w:ascii="Tahoma" w:eastAsia="Times New Roman" w:hAnsi="Tahoma" w:cs="Tahoma"/>
          <w:color w:val="000000"/>
          <w:sz w:val="18"/>
          <w:szCs w:val="18"/>
          <w:rtl/>
        </w:rPr>
        <w:br/>
        <w:t>69ـ المجموع الحديثي والفقهي، مسند امام زيدبن علي، تحقيق: عبداللّه‏بن حمود العزي، عمان، 2002 م، مؤسسه الامام زيدبن علي الثقافيه.</w:t>
      </w:r>
      <w:r w:rsidRPr="00A27D5D">
        <w:rPr>
          <w:rFonts w:ascii="Tahoma" w:eastAsia="Times New Roman" w:hAnsi="Tahoma" w:cs="Tahoma"/>
          <w:color w:val="000000"/>
          <w:sz w:val="18"/>
          <w:szCs w:val="18"/>
          <w:rtl/>
        </w:rPr>
        <w:br/>
        <w:t>70ـ مجموعة‏الرسائل، ابن تيميه، قاهره، 1905.</w:t>
      </w:r>
      <w:r w:rsidRPr="00A27D5D">
        <w:rPr>
          <w:rFonts w:ascii="Tahoma" w:eastAsia="Times New Roman" w:hAnsi="Tahoma" w:cs="Tahoma"/>
          <w:color w:val="000000"/>
          <w:sz w:val="18"/>
          <w:szCs w:val="18"/>
          <w:rtl/>
        </w:rPr>
        <w:br/>
        <w:t>71ـ مختصر منهاج‏السنة، ابن تيميه، ترجمه اسحاق دبير، انتشارات حقيقت، 1386 ش.</w:t>
      </w:r>
      <w:r w:rsidRPr="00A27D5D">
        <w:rPr>
          <w:rFonts w:ascii="Tahoma" w:eastAsia="Times New Roman" w:hAnsi="Tahoma" w:cs="Tahoma"/>
          <w:color w:val="000000"/>
          <w:sz w:val="18"/>
          <w:szCs w:val="18"/>
          <w:rtl/>
        </w:rPr>
        <w:br/>
        <w:t>72ـ مجمع‏البيان لعلوم القرآن، الامام ابوالفضل بن الحسن الطبرسي، ناشر رابطة الثقافية والعلاقات الاسلامية، 1417.</w:t>
      </w:r>
      <w:r w:rsidRPr="00A27D5D">
        <w:rPr>
          <w:rFonts w:ascii="Tahoma" w:eastAsia="Times New Roman" w:hAnsi="Tahoma" w:cs="Tahoma"/>
          <w:color w:val="000000"/>
          <w:sz w:val="18"/>
          <w:szCs w:val="18"/>
          <w:rtl/>
        </w:rPr>
        <w:br/>
        <w:t>73ـ المراجعات، رهبري امام علي ( علیه السلام ) در قرآن و سنت، سيد عبدالحسين شرف‏الدين موسوي، ترجمه محمدجعفر امامي.</w:t>
      </w:r>
      <w:r w:rsidRPr="00A27D5D">
        <w:rPr>
          <w:rFonts w:ascii="Tahoma" w:eastAsia="Times New Roman" w:hAnsi="Tahoma" w:cs="Tahoma"/>
          <w:color w:val="000000"/>
          <w:sz w:val="18"/>
          <w:szCs w:val="18"/>
          <w:rtl/>
        </w:rPr>
        <w:br/>
        <w:t>74ـ مستدرك سفينة البحار، علي نمازي الشاهرودي، قم، البعثة، 1363.</w:t>
      </w:r>
      <w:r w:rsidRPr="00A27D5D">
        <w:rPr>
          <w:rFonts w:ascii="Tahoma" w:eastAsia="Times New Roman" w:hAnsi="Tahoma" w:cs="Tahoma"/>
          <w:color w:val="000000"/>
          <w:sz w:val="18"/>
          <w:szCs w:val="18"/>
          <w:rtl/>
        </w:rPr>
        <w:br/>
        <w:t>75ـ مسند احمدبن حنبل، السند، احمدبن محمدبن حنبل، دار احياء التراث العربي، بي‏تا، 7 جلدي.</w:t>
      </w:r>
      <w:r w:rsidRPr="00A27D5D">
        <w:rPr>
          <w:rFonts w:ascii="Tahoma" w:eastAsia="Times New Roman" w:hAnsi="Tahoma" w:cs="Tahoma"/>
          <w:color w:val="000000"/>
          <w:sz w:val="18"/>
          <w:szCs w:val="18"/>
          <w:rtl/>
        </w:rPr>
        <w:br/>
        <w:t>________________________________________ 195 ________________________________________</w:t>
      </w:r>
      <w:r w:rsidRPr="00A27D5D">
        <w:rPr>
          <w:rFonts w:ascii="Tahoma" w:eastAsia="Times New Roman" w:hAnsi="Tahoma" w:cs="Tahoma"/>
          <w:color w:val="000000"/>
          <w:sz w:val="18"/>
          <w:szCs w:val="18"/>
          <w:rtl/>
        </w:rPr>
        <w:br/>
        <w:t>76ـ المعجم الصغير، طبراني، سليمان ابن احمد، داراحياء التراث العربي، بيروت.</w:t>
      </w:r>
      <w:r w:rsidRPr="00A27D5D">
        <w:rPr>
          <w:rFonts w:ascii="Tahoma" w:eastAsia="Times New Roman" w:hAnsi="Tahoma" w:cs="Tahoma"/>
          <w:color w:val="000000"/>
          <w:sz w:val="18"/>
          <w:szCs w:val="18"/>
          <w:rtl/>
        </w:rPr>
        <w:br/>
        <w:t>77ـ المغني و الشرح الكبير، ابن قدامه مقدسي، عبداله ابن احمد، دارالفكر بيروت، 4-1983 م.</w:t>
      </w:r>
      <w:r w:rsidRPr="00A27D5D">
        <w:rPr>
          <w:rFonts w:ascii="Tahoma" w:eastAsia="Times New Roman" w:hAnsi="Tahoma" w:cs="Tahoma"/>
          <w:color w:val="000000"/>
          <w:sz w:val="18"/>
          <w:szCs w:val="18"/>
          <w:rtl/>
        </w:rPr>
        <w:br/>
        <w:t>78ـ فقيه من لايحضره الفقيه، ابوجعفر محمدبن علي‏بن حسين‏بن بابويه، شيخ صدوق.</w:t>
      </w:r>
      <w:r w:rsidRPr="00A27D5D">
        <w:rPr>
          <w:rFonts w:ascii="Tahoma" w:eastAsia="Times New Roman" w:hAnsi="Tahoma" w:cs="Tahoma"/>
          <w:color w:val="000000"/>
          <w:sz w:val="18"/>
          <w:szCs w:val="18"/>
          <w:rtl/>
        </w:rPr>
        <w:br/>
        <w:t>79ـ موسوعة الفقه ابراهيم حنفي، رواس قلعه جي، مطامع الهيئة، مصر 1339 ه . ق.</w:t>
      </w:r>
      <w:r w:rsidRPr="00A27D5D">
        <w:rPr>
          <w:rFonts w:ascii="Tahoma" w:eastAsia="Times New Roman" w:hAnsi="Tahoma" w:cs="Tahoma"/>
          <w:color w:val="000000"/>
          <w:sz w:val="18"/>
          <w:szCs w:val="18"/>
          <w:rtl/>
        </w:rPr>
        <w:br/>
        <w:t>80ـ موسوعة فقه الامام علي بن ابيطالب، محمد رواس قلعه‏جي، دمشق، دارالكفر، 1403 ه . ق.</w:t>
      </w:r>
      <w:r w:rsidRPr="00A27D5D">
        <w:rPr>
          <w:rFonts w:ascii="Tahoma" w:eastAsia="Times New Roman" w:hAnsi="Tahoma" w:cs="Tahoma"/>
          <w:color w:val="000000"/>
          <w:sz w:val="18"/>
          <w:szCs w:val="18"/>
          <w:rtl/>
        </w:rPr>
        <w:br/>
        <w:t>81ـ الموسوعة الفقهية الكويتية، وزارة الاوقاف الكويتية، الطبعة الرابعة، 1414 ه . ق.</w:t>
      </w:r>
      <w:r w:rsidRPr="00A27D5D">
        <w:rPr>
          <w:rFonts w:ascii="Tahoma" w:eastAsia="Times New Roman" w:hAnsi="Tahoma" w:cs="Tahoma"/>
          <w:color w:val="000000"/>
          <w:sz w:val="18"/>
          <w:szCs w:val="18"/>
          <w:rtl/>
        </w:rPr>
        <w:br/>
        <w:t>82ـ منظومه عشق، مجموعه شعر شاعران بزرگ اهل تسنن در مدح اهل بيت، سيد احمد زرهاني.</w:t>
      </w:r>
      <w:r w:rsidRPr="00A27D5D">
        <w:rPr>
          <w:rFonts w:ascii="Tahoma" w:eastAsia="Times New Roman" w:hAnsi="Tahoma" w:cs="Tahoma"/>
          <w:color w:val="000000"/>
          <w:sz w:val="18"/>
          <w:szCs w:val="18"/>
          <w:rtl/>
        </w:rPr>
        <w:br/>
        <w:t>83ـ الميزان، ترجمه تفسير الميزان، علامه طباطبايي، ترجمه جمعي از علماء، بنياد علمي و فكري علامه، 1366.</w:t>
      </w:r>
      <w:r w:rsidRPr="00A27D5D">
        <w:rPr>
          <w:rFonts w:ascii="Tahoma" w:eastAsia="Times New Roman" w:hAnsi="Tahoma" w:cs="Tahoma"/>
          <w:color w:val="000000"/>
          <w:sz w:val="18"/>
          <w:szCs w:val="18"/>
          <w:rtl/>
        </w:rPr>
        <w:br/>
        <w:t>84ـ ميزان‏الحكمة با ترجمه فارسي، محمد محمدي ري‏شهري، مترجم حميدرضا شيخي، دارالحديث 1377.</w:t>
      </w:r>
      <w:r w:rsidRPr="00A27D5D">
        <w:rPr>
          <w:rFonts w:ascii="Tahoma" w:eastAsia="Times New Roman" w:hAnsi="Tahoma" w:cs="Tahoma"/>
          <w:color w:val="000000"/>
          <w:sz w:val="18"/>
          <w:szCs w:val="18"/>
          <w:rtl/>
        </w:rPr>
        <w:br/>
      </w:r>
      <w:r w:rsidRPr="00A27D5D">
        <w:rPr>
          <w:rFonts w:ascii="Tahoma" w:eastAsia="Times New Roman" w:hAnsi="Tahoma" w:cs="Tahoma"/>
          <w:color w:val="000000"/>
          <w:sz w:val="18"/>
          <w:szCs w:val="18"/>
          <w:rtl/>
        </w:rPr>
        <w:lastRenderedPageBreak/>
        <w:t>85ـ الوجيز في اصول الفقه، وهبه الزحيلي، نشر احسان، تهران، 1423 ه . ق.</w:t>
      </w:r>
      <w:r w:rsidRPr="00A27D5D">
        <w:rPr>
          <w:rFonts w:ascii="Tahoma" w:eastAsia="Times New Roman" w:hAnsi="Tahoma" w:cs="Tahoma"/>
          <w:color w:val="000000"/>
          <w:sz w:val="18"/>
          <w:szCs w:val="18"/>
          <w:rtl/>
        </w:rPr>
        <w:br/>
        <w:t>86ـ وسائل الشيعة الي تحصيل مسائل الشريعه، شيخ حر عامي، 29 جلدي، مؤسسه آل‏البيت قم، 1409 ه . ق.</w:t>
      </w:r>
      <w:r w:rsidRPr="00A27D5D">
        <w:rPr>
          <w:rFonts w:ascii="Tahoma" w:eastAsia="Times New Roman" w:hAnsi="Tahoma" w:cs="Tahoma"/>
          <w:color w:val="000000"/>
          <w:sz w:val="18"/>
          <w:szCs w:val="18"/>
          <w:rtl/>
        </w:rPr>
        <w:br/>
        <w:t>87ـ وفا الوفا باخبار دارالمصطفي، سمهودي، علي‏بن عبداللّه‏، دارالكتب العلمية، بيروت، 1984 م.</w:t>
      </w:r>
      <w:r w:rsidRPr="00A27D5D">
        <w:rPr>
          <w:rFonts w:ascii="Tahoma" w:eastAsia="Times New Roman" w:hAnsi="Tahoma" w:cs="Tahoma"/>
          <w:color w:val="000000"/>
          <w:sz w:val="18"/>
          <w:szCs w:val="18"/>
          <w:rtl/>
        </w:rPr>
        <w:br/>
        <w:t>88ـ ولايت فقيه، امام خميني(ره)، مؤسسه تنظيم و نشر آثار امام خميني، چاپ نهم، پائيز 1378.</w:t>
      </w:r>
      <w:r w:rsidRPr="00A27D5D">
        <w:rPr>
          <w:rFonts w:ascii="Tahoma" w:eastAsia="Times New Roman" w:hAnsi="Tahoma" w:cs="Tahoma"/>
          <w:color w:val="000000"/>
          <w:sz w:val="18"/>
          <w:szCs w:val="18"/>
          <w:rtl/>
        </w:rPr>
        <w:br/>
        <w:t>89ـ نيل‏الاوطار، شرح منتقي الاخبار من احاديث سيدالاخبار محمدبن علي شوكاني، دارالفكر، دمشق، 1403 ه . ق.</w:t>
      </w:r>
      <w:r w:rsidRPr="00A27D5D">
        <w:rPr>
          <w:rFonts w:ascii="Tahoma" w:eastAsia="Times New Roman" w:hAnsi="Tahoma" w:cs="Tahoma"/>
          <w:color w:val="000000"/>
          <w:sz w:val="18"/>
          <w:szCs w:val="18"/>
          <w:rtl/>
        </w:rPr>
        <w:br/>
        <w:t>90ـ نهج‏البلاغه، ترجمه محمد دشتي، انتشارات نسيم حيات، بهار 72.</w:t>
      </w:r>
      <w:r w:rsidRPr="00A27D5D">
        <w:rPr>
          <w:rFonts w:ascii="Tahoma" w:eastAsia="Times New Roman" w:hAnsi="Tahoma" w:cs="Tahoma"/>
          <w:color w:val="000000"/>
          <w:sz w:val="18"/>
          <w:szCs w:val="18"/>
          <w:rtl/>
        </w:rPr>
        <w:br/>
        <w:t>91ـ نقش ائمه در احياي دين، علامه عسگري، مرتضي، تهران، منير، 1382 ش.</w:t>
      </w:r>
      <w:r w:rsidRPr="00A27D5D">
        <w:rPr>
          <w:rFonts w:ascii="Tahoma" w:eastAsia="Times New Roman" w:hAnsi="Tahoma" w:cs="Tahoma"/>
          <w:color w:val="000000"/>
          <w:sz w:val="18"/>
          <w:szCs w:val="18"/>
          <w:rtl/>
        </w:rPr>
        <w:br/>
        <w:t>________________________________________ 196 ________________________________________</w:t>
      </w:r>
    </w:p>
    <w:p w:rsidR="00A27D5D" w:rsidRPr="00A27D5D" w:rsidRDefault="00A27D5D" w:rsidP="00A27D5D">
      <w:pPr>
        <w:numPr>
          <w:ilvl w:val="0"/>
          <w:numId w:val="1"/>
        </w:numPr>
        <w:shd w:val="clear" w:color="auto" w:fill="FFFFFF"/>
        <w:spacing w:before="100" w:beforeAutospacing="1" w:after="100" w:afterAutospacing="1" w:line="420" w:lineRule="atLeast"/>
        <w:ind w:left="150" w:right="450"/>
        <w:rPr>
          <w:rFonts w:ascii="Tahoma" w:eastAsia="Times New Roman" w:hAnsi="Tahoma" w:cs="Tahoma"/>
          <w:color w:val="000000"/>
          <w:sz w:val="18"/>
          <w:szCs w:val="18"/>
          <w:rtl/>
        </w:rPr>
      </w:pPr>
      <w:r w:rsidRPr="00A27D5D">
        <w:rPr>
          <w:rFonts w:ascii="Tahoma" w:eastAsia="Times New Roman" w:hAnsi="Tahoma" w:cs="Tahoma"/>
          <w:color w:val="000000"/>
          <w:sz w:val="18"/>
          <w:szCs w:val="18"/>
          <w:rtl/>
        </w:rPr>
        <w:t xml:space="preserve">بازدید: 2302 مرتبه </w:t>
      </w:r>
    </w:p>
    <w:p w:rsidR="00A27D5D" w:rsidRPr="00A27D5D" w:rsidRDefault="00A27D5D" w:rsidP="00A27D5D">
      <w:pPr>
        <w:shd w:val="clear" w:color="auto" w:fill="FFFFFF"/>
        <w:spacing w:after="225" w:line="420" w:lineRule="atLeast"/>
        <w:rPr>
          <w:rFonts w:ascii="Tahoma" w:eastAsia="Times New Roman" w:hAnsi="Tahoma" w:cs="Tahoma"/>
          <w:color w:val="000000"/>
          <w:sz w:val="18"/>
          <w:szCs w:val="18"/>
          <w:rtl/>
        </w:rPr>
      </w:pPr>
    </w:p>
    <w:p w:rsidR="00A27D5D" w:rsidRPr="00A27D5D" w:rsidRDefault="00A27D5D" w:rsidP="00A27D5D">
      <w:pPr>
        <w:shd w:val="clear" w:color="auto" w:fill="FFFFFF"/>
        <w:spacing w:after="75" w:line="420" w:lineRule="atLeast"/>
        <w:rPr>
          <w:rFonts w:ascii="Tahoma" w:eastAsia="Times New Roman" w:hAnsi="Tahoma" w:cs="Tahoma"/>
          <w:color w:val="000000"/>
          <w:sz w:val="18"/>
          <w:szCs w:val="18"/>
          <w:rtl/>
        </w:rPr>
      </w:pPr>
      <w:r w:rsidRPr="00A27D5D">
        <w:rPr>
          <w:rFonts w:ascii="Tahoma" w:eastAsia="Times New Roman" w:hAnsi="Tahoma" w:cs="Tahoma"/>
          <w:color w:val="000000"/>
          <w:sz w:val="18"/>
          <w:szCs w:val="18"/>
          <w:rt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0pt;height:75pt" o:ole="">
            <v:imagedata r:id="rId6" o:title=""/>
          </v:shape>
          <w:control r:id="rId7" w:name="DefaultOcxName" w:shapeid="_x0000_i1027"/>
        </w:objec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77EE7"/>
    <w:multiLevelType w:val="multilevel"/>
    <w:tmpl w:val="95069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3F4"/>
    <w:rsid w:val="00071FC8"/>
    <w:rsid w:val="00122027"/>
    <w:rsid w:val="00564BAD"/>
    <w:rsid w:val="009433F4"/>
    <w:rsid w:val="00A27D5D"/>
    <w:rsid w:val="00B85D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89667">
      <w:bodyDiv w:val="1"/>
      <w:marLeft w:val="0"/>
      <w:marRight w:val="0"/>
      <w:marTop w:val="0"/>
      <w:marBottom w:val="0"/>
      <w:divBdr>
        <w:top w:val="none" w:sz="0" w:space="0" w:color="auto"/>
        <w:left w:val="none" w:sz="0" w:space="0" w:color="auto"/>
        <w:bottom w:val="none" w:sz="0" w:space="0" w:color="auto"/>
        <w:right w:val="none" w:sz="0" w:space="0" w:color="auto"/>
      </w:divBdr>
      <w:divsChild>
        <w:div w:id="169831402">
          <w:marLeft w:val="0"/>
          <w:marRight w:val="0"/>
          <w:marTop w:val="0"/>
          <w:marBottom w:val="0"/>
          <w:divBdr>
            <w:top w:val="none" w:sz="0" w:space="0" w:color="auto"/>
            <w:left w:val="single" w:sz="6" w:space="8" w:color="D3E7F2"/>
            <w:bottom w:val="single" w:sz="6" w:space="8" w:color="D3E7F2"/>
            <w:right w:val="single" w:sz="6" w:space="8" w:color="D3E7F2"/>
          </w:divBdr>
          <w:divsChild>
            <w:div w:id="128744947">
              <w:marLeft w:val="0"/>
              <w:marRight w:val="150"/>
              <w:marTop w:val="0"/>
              <w:marBottom w:val="0"/>
              <w:divBdr>
                <w:top w:val="none" w:sz="0" w:space="0" w:color="auto"/>
                <w:left w:val="none" w:sz="0" w:space="0" w:color="auto"/>
                <w:bottom w:val="none" w:sz="0" w:space="0" w:color="auto"/>
                <w:right w:val="none" w:sz="0" w:space="0" w:color="auto"/>
              </w:divBdr>
              <w:divsChild>
                <w:div w:id="440151319">
                  <w:marLeft w:val="0"/>
                  <w:marRight w:val="0"/>
                  <w:marTop w:val="0"/>
                  <w:marBottom w:val="300"/>
                  <w:divBdr>
                    <w:top w:val="none" w:sz="0" w:space="0" w:color="auto"/>
                    <w:left w:val="none" w:sz="0" w:space="0" w:color="auto"/>
                    <w:bottom w:val="dotted" w:sz="6" w:space="0" w:color="CCCCCC"/>
                    <w:right w:val="none" w:sz="0" w:space="0" w:color="auto"/>
                  </w:divBdr>
                  <w:divsChild>
                    <w:div w:id="1029334371">
                      <w:marLeft w:val="75"/>
                      <w:marRight w:val="75"/>
                      <w:marTop w:val="75"/>
                      <w:marBottom w:val="75"/>
                      <w:divBdr>
                        <w:top w:val="none" w:sz="0" w:space="0" w:color="auto"/>
                        <w:left w:val="none" w:sz="0" w:space="0" w:color="auto"/>
                        <w:bottom w:val="none" w:sz="0" w:space="0" w:color="auto"/>
                        <w:right w:val="none" w:sz="0" w:space="0" w:color="auto"/>
                      </w:divBdr>
                    </w:div>
                  </w:divsChild>
                </w:div>
                <w:div w:id="356933118">
                  <w:marLeft w:val="0"/>
                  <w:marRight w:val="0"/>
                  <w:marTop w:val="150"/>
                  <w:marBottom w:val="0"/>
                  <w:divBdr>
                    <w:top w:val="none" w:sz="0" w:space="0" w:color="auto"/>
                    <w:left w:val="none" w:sz="0" w:space="0" w:color="auto"/>
                    <w:bottom w:val="none" w:sz="0" w:space="0" w:color="auto"/>
                    <w:right w:val="none" w:sz="0" w:space="0" w:color="auto"/>
                  </w:divBdr>
                  <w:divsChild>
                    <w:div w:id="1248199297">
                      <w:marLeft w:val="0"/>
                      <w:marRight w:val="0"/>
                      <w:marTop w:val="0"/>
                      <w:marBottom w:val="0"/>
                      <w:divBdr>
                        <w:top w:val="none" w:sz="0" w:space="0" w:color="auto"/>
                        <w:left w:val="none" w:sz="0" w:space="0" w:color="auto"/>
                        <w:bottom w:val="none" w:sz="0" w:space="0" w:color="auto"/>
                        <w:right w:val="none" w:sz="0" w:space="0" w:color="auto"/>
                      </w:divBdr>
                      <w:divsChild>
                        <w:div w:id="1555656497">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101</Pages>
  <Words>33285</Words>
  <Characters>189729</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222569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3</cp:revision>
  <dcterms:created xsi:type="dcterms:W3CDTF">2016-01-17T15:12:00Z</dcterms:created>
  <dcterms:modified xsi:type="dcterms:W3CDTF">2016-01-28T17:12:00Z</dcterms:modified>
</cp:coreProperties>
</file>